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DC9" w:rsidRDefault="00E279FE">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432DC9" w:rsidRDefault="00E279FE">
                            <w:pPr>
                              <w:spacing w:line="240" w:lineRule="auto"/>
                              <w:contextualSpacing/>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Arabic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ODT_ATTR_LBL_SHAPE" o:spid="_x0000_s1026" type="#_x0000_t202" style="position:absolute;left:0;text-align:left;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" fillcolor="#f2f2f2" stroked="f">
                <v:textbox inset=",0,,0">
                  <w:txbxContent>
                    <w:p w:rsidR="00432DC9" w:rsidRDefault="00E279FE">
                      <w:pPr>
                        <w:spacing w:line="240" w:lineRule="auto"/>
                        <w:contextualSpacing/>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Arabic to English - </w:t>
                        </w:r>
                        <w:r>
                          <w:rPr>
                            <w:rFonts w:ascii="Roboto" w:hAnsi="Roboto"/>
                            <w:color w:val="0F2B46"/>
                            <w:sz w:val="18"/>
                            <w:szCs w:val="18"/>
                            <w:u w:val="single"/>
                          </w:rPr>
                          <w:t>www.onlinedoctranslator.com</w:t>
                        </w:r>
                      </w:hyperlink>
                    </w:p>
                  </w:txbxContent>
                </v:textbox>
                <w10:wrap anchorx="margin" anchory="page"/>
              </v:shape>
            </w:pict>
          </mc:Fallback>
        </mc:AlternateContent>
      </w:r>
    </w:p>
    <w:p w:rsidR="00ED181F" w:rsidRPr="003D3715" w:rsidRDefault="0006373B" w:rsidP="003D3715">
      <w:pPr>
        <w:pStyle w:val="1"/>
        <w:rPr>
          <w:b/>
          <w:sz w:val="72"/>
          <w:szCs w:val="72"/>
        </w:rPr>
      </w:pPr>
      <w:r>
        <w:rPr>
          <w:b/>
          <w:sz w:val="72"/>
          <w:szCs w:val="72"/>
        </w:rPr>
        <w:t>Ministry of Higher Education and Scientific Research</w:t>
      </w:r>
      <w:r>
        <w:rPr>
          <w:b/>
          <w:sz w:val="72"/>
          <w:szCs w:val="72"/>
        </w:rPr>
        <w:br/>
      </w:r>
      <w:r w:rsidRPr="003D3715">
        <w:rPr>
          <w:b/>
          <w:sz w:val="72"/>
          <w:szCs w:val="72"/>
        </w:rPr>
        <w:t>Al-</w:t>
      </w:r>
      <w:proofErr w:type="spellStart"/>
      <w:r w:rsidRPr="003D3715">
        <w:rPr>
          <w:b/>
          <w:sz w:val="72"/>
          <w:szCs w:val="72"/>
        </w:rPr>
        <w:t>Qadisiyah</w:t>
      </w:r>
      <w:proofErr w:type="spellEnd"/>
      <w:r w:rsidRPr="003D3715">
        <w:rPr>
          <w:b/>
          <w:sz w:val="72"/>
          <w:szCs w:val="72"/>
        </w:rPr>
        <w:t xml:space="preserve"> University/College of Fine Arts</w:t>
      </w:r>
    </w:p>
    <w:p w:rsidR="00ED181F" w:rsidRPr="003D3715" w:rsidRDefault="003D3715" w:rsidP="003D3715">
      <w:pPr>
        <w:pStyle w:val="1"/>
        <w:jc w:val="center"/>
        <w:rPr>
          <w:b/>
          <w:sz w:val="72"/>
          <w:szCs w:val="72"/>
        </w:rPr>
      </w:pPr>
      <w:r>
        <w:rPr>
          <w:b/>
          <w:sz w:val="72"/>
          <w:szCs w:val="72"/>
        </w:rPr>
        <w:t>Department of Art Education</w:t>
      </w:r>
    </w:p>
    <w:p w:rsidR="00ED181F" w:rsidRPr="003D3715" w:rsidRDefault="00ED181F" w:rsidP="003D3715">
      <w:pPr>
        <w:pStyle w:val="1"/>
        <w:rPr>
          <w:b/>
          <w:sz w:val="32"/>
          <w:szCs w:val="32"/>
        </w:rPr>
      </w:pPr>
    </w:p>
    <w:p w:rsidR="00ED181F" w:rsidRPr="003D3715" w:rsidRDefault="0006373B" w:rsidP="003D3715">
      <w:pPr>
        <w:pStyle w:val="1"/>
        <w:rPr>
          <w:b/>
          <w:sz w:val="48"/>
          <w:szCs w:val="48"/>
        </w:rPr>
      </w:pPr>
      <w:r w:rsidRPr="003D3715">
        <w:rPr>
          <w:b/>
          <w:sz w:val="48"/>
          <w:szCs w:val="48"/>
        </w:rPr>
        <w:t>and course class</w:t>
      </w:r>
    </w:p>
    <w:p w:rsidR="00ED181F" w:rsidRPr="003D3715" w:rsidRDefault="0006373B" w:rsidP="00A95A12">
      <w:pPr>
        <w:pStyle w:val="1"/>
        <w:rPr>
          <w:rFonts w:cs="Times New Roman"/>
          <w:b/>
          <w:sz w:val="48"/>
          <w:szCs w:val="48"/>
        </w:rPr>
      </w:pPr>
      <w:r w:rsidRPr="003D3715">
        <w:rPr>
          <w:b/>
          <w:sz w:val="48"/>
          <w:szCs w:val="48"/>
        </w:rPr>
        <w:t>for the academic year2021-202</w:t>
      </w:r>
      <w:r w:rsidR="00A95A12">
        <w:rPr>
          <w:b/>
          <w:sz w:val="48"/>
          <w:szCs w:val="48"/>
        </w:rPr>
        <w:t>0</w:t>
      </w:r>
    </w:p>
    <w:p w:rsidR="00ED181F" w:rsidRPr="003D3715" w:rsidRDefault="00ED181F" w:rsidP="003D3715">
      <w:pPr>
        <w:pStyle w:val="1"/>
        <w:rPr>
          <w:sz w:val="48"/>
          <w:szCs w:val="48"/>
        </w:rPr>
      </w:pPr>
    </w:p>
    <w:p w:rsidR="00ED181F" w:rsidRPr="003D3715" w:rsidRDefault="003D3715" w:rsidP="003D3715">
      <w:pPr>
        <w:pStyle w:val="1"/>
        <w:rPr>
          <w:b/>
          <w:sz w:val="48"/>
          <w:szCs w:val="48"/>
        </w:rPr>
      </w:pPr>
      <w:r>
        <w:rPr>
          <w:b/>
          <w:sz w:val="48"/>
          <w:szCs w:val="48"/>
        </w:rPr>
        <w:t>Department name: Art Education</w:t>
      </w:r>
    </w:p>
    <w:p w:rsidR="00ED181F" w:rsidRPr="003D3715" w:rsidRDefault="0006373B" w:rsidP="00A95A12">
      <w:pPr>
        <w:pStyle w:val="1"/>
        <w:rPr>
          <w:sz w:val="72"/>
          <w:szCs w:val="72"/>
        </w:rPr>
      </w:pPr>
      <w:r w:rsidRPr="003D3715">
        <w:rPr>
          <w:b/>
          <w:sz w:val="48"/>
          <w:szCs w:val="48"/>
        </w:rPr>
        <w:t>File filling date: 9/1/202</w:t>
      </w:r>
      <w:r w:rsidR="00A95A12">
        <w:rPr>
          <w:b/>
          <w:sz w:val="48"/>
          <w:szCs w:val="48"/>
        </w:rPr>
        <w:t>0</w:t>
      </w:r>
    </w:p>
    <w:p w:rsidR="00ED181F" w:rsidRPr="003D3715" w:rsidRDefault="0006373B" w:rsidP="003D3715">
      <w:pPr>
        <w:pStyle w:val="1"/>
        <w:tabs>
          <w:tab w:val="left" w:pos="7440"/>
        </w:tabs>
        <w:rPr>
          <w:rFonts w:ascii="Traditional Arabic" w:eastAsia="Traditional Arabic" w:hAnsi="Traditional Arabic" w:cs="Traditional Arabic"/>
          <w:b/>
          <w:color w:val="000000"/>
          <w:sz w:val="32"/>
          <w:szCs w:val="32"/>
        </w:rPr>
      </w:pPr>
      <w:r w:rsidRPr="003D3715">
        <w:rPr>
          <w:sz w:val="72"/>
          <w:szCs w:val="72"/>
        </w:rPr>
        <w:tab/>
      </w:r>
      <w:r w:rsidRPr="003D3715">
        <w:rPr>
          <w:rFonts w:ascii="Traditional Arabic" w:eastAsia="Traditional Arabic" w:hAnsi="Traditional Arabic" w:cs="Traditional Arabic"/>
          <w:b/>
          <w:color w:val="000000"/>
          <w:sz w:val="32"/>
          <w:szCs w:val="32"/>
        </w:rPr>
        <w:t xml:space="preserve"> </w:t>
      </w:r>
    </w:p>
    <w:p w:rsidR="00ED181F" w:rsidRPr="003D3715" w:rsidRDefault="00ED181F" w:rsidP="003D3715">
      <w:pPr>
        <w:pStyle w:val="1"/>
        <w:tabs>
          <w:tab w:val="left" w:pos="7440"/>
        </w:tabs>
        <w:rPr>
          <w:rFonts w:ascii="Traditional Arabic" w:eastAsia="Traditional Arabic" w:hAnsi="Traditional Arabic" w:cs="Traditional Arabic"/>
          <w:b/>
          <w:color w:val="000000"/>
          <w:sz w:val="32"/>
          <w:szCs w:val="32"/>
        </w:rPr>
      </w:pPr>
    </w:p>
    <w:p w:rsidR="003D3715" w:rsidRDefault="0006373B" w:rsidP="003D3715">
      <w:pPr>
        <w:pStyle w:val="1"/>
        <w:tabs>
          <w:tab w:val="left" w:pos="7440"/>
        </w:tabs>
        <w:spacing w:after="0" w:line="240" w:lineRule="auto"/>
        <w:ind w:left="-90"/>
        <w:rPr>
          <w:rFonts w:ascii="Traditional Arabic" w:eastAsia="Traditional Arabic" w:hAnsi="Traditional Arabic" w:cs="Traditional Arabic"/>
          <w:b/>
          <w:color w:val="000000"/>
          <w:sz w:val="36"/>
          <w:szCs w:val="36"/>
        </w:rPr>
      </w:pPr>
      <w:r w:rsidRPr="003D3715">
        <w:rPr>
          <w:rFonts w:ascii="Traditional Arabic" w:eastAsia="Traditional Arabic" w:hAnsi="Traditional Arabic" w:cs="Traditional Arabic"/>
          <w:b/>
          <w:color w:val="000000"/>
          <w:sz w:val="36"/>
          <w:szCs w:val="36"/>
        </w:rPr>
        <w:lastRenderedPageBreak/>
        <w:t>The name of the department head The name of the department rapporteur</w:t>
      </w:r>
    </w:p>
    <w:p w:rsidR="00ED181F" w:rsidRPr="003D3715" w:rsidRDefault="003D3715" w:rsidP="003D3715">
      <w:pPr>
        <w:pStyle w:val="1"/>
        <w:tabs>
          <w:tab w:val="left" w:pos="7440"/>
        </w:tabs>
        <w:spacing w:after="0" w:line="240" w:lineRule="auto"/>
        <w:ind w:left="-90"/>
        <w:rPr>
          <w:sz w:val="96"/>
          <w:szCs w:val="96"/>
        </w:rPr>
      </w:pPr>
      <w:proofErr w:type="spellStart"/>
      <w:r>
        <w:rPr>
          <w:rFonts w:ascii="Traditional Arabic" w:eastAsia="Traditional Arabic" w:hAnsi="Traditional Arabic" w:cs="Traditional Arabic" w:hint="cs"/>
          <w:b/>
          <w:color w:val="000000"/>
          <w:sz w:val="36"/>
          <w:szCs w:val="36"/>
        </w:rPr>
        <w:t>a.</w:t>
      </w:r>
      <w:r>
        <w:rPr>
          <w:rFonts w:ascii="Traditional Arabic" w:eastAsia="Traditional Arabic" w:hAnsi="Traditional Arabic" w:cs="Traditional Arabic"/>
          <w:b/>
          <w:color w:val="000000"/>
          <w:sz w:val="36"/>
          <w:szCs w:val="36"/>
        </w:rPr>
        <w:t>M.D</w:t>
      </w:r>
      <w:r>
        <w:rPr>
          <w:rFonts w:ascii="Traditional Arabic" w:eastAsia="Traditional Arabic" w:hAnsi="Traditional Arabic" w:cs="Traditional Arabic" w:hint="cs"/>
          <w:b/>
          <w:color w:val="000000"/>
          <w:sz w:val="36"/>
          <w:szCs w:val="36"/>
        </w:rPr>
        <w:t>Abbas</w:t>
      </w:r>
      <w:proofErr w:type="spellEnd"/>
      <w:r>
        <w:rPr>
          <w:rFonts w:ascii="Traditional Arabic" w:eastAsia="Traditional Arabic" w:hAnsi="Traditional Arabic" w:cs="Traditional Arabic" w:hint="cs"/>
          <w:b/>
          <w:color w:val="000000"/>
          <w:sz w:val="36"/>
          <w:szCs w:val="36"/>
        </w:rPr>
        <w:t xml:space="preserve"> </w:t>
      </w:r>
      <w:proofErr w:type="spellStart"/>
      <w:r>
        <w:rPr>
          <w:rFonts w:ascii="Traditional Arabic" w:eastAsia="Traditional Arabic" w:hAnsi="Traditional Arabic" w:cs="Traditional Arabic" w:hint="cs"/>
          <w:b/>
          <w:color w:val="000000"/>
          <w:sz w:val="36"/>
          <w:szCs w:val="36"/>
        </w:rPr>
        <w:t>Turki</w:t>
      </w:r>
      <w:proofErr w:type="spellEnd"/>
      <w:r>
        <w:rPr>
          <w:rFonts w:ascii="Traditional Arabic" w:eastAsia="Traditional Arabic" w:hAnsi="Traditional Arabic" w:cs="Traditional Arabic" w:hint="cs"/>
          <w:b/>
          <w:color w:val="000000"/>
          <w:sz w:val="36"/>
          <w:szCs w:val="36"/>
        </w:rPr>
        <w:t xml:space="preserve"> </w:t>
      </w:r>
      <w:proofErr w:type="spellStart"/>
      <w:r>
        <w:rPr>
          <w:rFonts w:ascii="Traditional Arabic" w:eastAsia="Traditional Arabic" w:hAnsi="Traditional Arabic" w:cs="Traditional Arabic" w:hint="cs"/>
          <w:b/>
          <w:color w:val="000000"/>
          <w:sz w:val="36"/>
          <w:szCs w:val="36"/>
        </w:rPr>
        <w:t>Muhaisen</w:t>
      </w:r>
      <w:proofErr w:type="spellEnd"/>
      <w:r w:rsidR="0006373B" w:rsidRPr="003D3715">
        <w:rPr>
          <w:rFonts w:ascii="Traditional Arabic" w:eastAsia="Traditional Arabic" w:hAnsi="Traditional Arabic" w:cs="Traditional Arabic"/>
          <w:b/>
          <w:color w:val="000000"/>
          <w:sz w:val="36"/>
          <w:szCs w:val="36"/>
        </w:rPr>
        <w:t xml:space="preserve"> </w:t>
      </w:r>
      <w:r>
        <w:rPr>
          <w:rFonts w:ascii="Traditional Arabic" w:eastAsia="Traditional Arabic" w:hAnsi="Traditional Arabic" w:cs="Traditional Arabic" w:hint="cs"/>
          <w:b/>
          <w:color w:val="000000"/>
          <w:sz w:val="36"/>
          <w:szCs w:val="36"/>
        </w:rPr>
        <w:t xml:space="preserve"> </w:t>
      </w:r>
      <w:r w:rsidR="0006373B" w:rsidRPr="003D3715">
        <w:rPr>
          <w:rFonts w:ascii="Traditional Arabic" w:eastAsia="Traditional Arabic" w:hAnsi="Traditional Arabic" w:cs="Traditional Arabic"/>
          <w:b/>
          <w:color w:val="000000"/>
          <w:sz w:val="36"/>
          <w:szCs w:val="36"/>
        </w:rPr>
        <w:t xml:space="preserve"> </w:t>
      </w:r>
      <w:r>
        <w:rPr>
          <w:rFonts w:ascii="Traditional Arabic" w:eastAsia="Traditional Arabic" w:hAnsi="Traditional Arabic" w:cs="Traditional Arabic" w:hint="cs"/>
          <w:b/>
          <w:sz w:val="36"/>
          <w:szCs w:val="36"/>
        </w:rPr>
        <w:t xml:space="preserve">M. M. Ali Sahib </w:t>
      </w:r>
      <w:proofErr w:type="spellStart"/>
      <w:r>
        <w:rPr>
          <w:rFonts w:ascii="Traditional Arabic" w:eastAsia="Traditional Arabic" w:hAnsi="Traditional Arabic" w:cs="Traditional Arabic" w:hint="cs"/>
          <w:b/>
          <w:sz w:val="36"/>
          <w:szCs w:val="36"/>
        </w:rPr>
        <w:t>Nour</w:t>
      </w:r>
      <w:proofErr w:type="spellEnd"/>
    </w:p>
    <w:p w:rsidR="00ED181F" w:rsidRPr="003D3715" w:rsidRDefault="0006373B" w:rsidP="003D3715">
      <w:pPr>
        <w:pStyle w:val="1"/>
        <w:spacing w:after="0" w:line="240" w:lineRule="auto"/>
        <w:rPr>
          <w:sz w:val="36"/>
          <w:szCs w:val="36"/>
        </w:rPr>
      </w:pPr>
      <w:r w:rsidRPr="003D3715">
        <w:rPr>
          <w:sz w:val="36"/>
          <w:szCs w:val="36"/>
        </w:rPr>
        <w:t xml:space="preserve"> </w:t>
      </w:r>
    </w:p>
    <w:p w:rsidR="00ED181F" w:rsidRPr="003D3715" w:rsidRDefault="0006373B" w:rsidP="003D3715">
      <w:pPr>
        <w:pStyle w:val="1"/>
        <w:spacing w:after="0" w:line="240" w:lineRule="auto"/>
        <w:rPr>
          <w:sz w:val="36"/>
          <w:szCs w:val="36"/>
        </w:rPr>
      </w:pPr>
      <w:r w:rsidRPr="003D3715">
        <w:rPr>
          <w:sz w:val="36"/>
          <w:szCs w:val="36"/>
        </w:rPr>
        <w:t xml:space="preserve">signature </w:t>
      </w:r>
      <w:proofErr w:type="spellStart"/>
      <w:r w:rsidRPr="003D3715">
        <w:rPr>
          <w:sz w:val="36"/>
          <w:szCs w:val="36"/>
        </w:rPr>
        <w:t>signature</w:t>
      </w:r>
      <w:proofErr w:type="spellEnd"/>
    </w:p>
    <w:p w:rsidR="00ED181F" w:rsidRPr="003D3715" w:rsidRDefault="00ED181F" w:rsidP="003D3715">
      <w:pPr>
        <w:pStyle w:val="1"/>
        <w:rPr>
          <w:sz w:val="36"/>
          <w:szCs w:val="36"/>
        </w:rPr>
      </w:pPr>
    </w:p>
    <w:p w:rsidR="00ED181F" w:rsidRPr="003D3715" w:rsidRDefault="00ED181F" w:rsidP="003D3715">
      <w:pPr>
        <w:pStyle w:val="1"/>
        <w:rPr>
          <w:sz w:val="36"/>
          <w:szCs w:val="36"/>
        </w:rPr>
      </w:pPr>
    </w:p>
    <w:p w:rsidR="00ED181F" w:rsidRPr="003D3715" w:rsidRDefault="00ED181F" w:rsidP="003D3715">
      <w:pPr>
        <w:pStyle w:val="1"/>
        <w:rPr>
          <w:sz w:val="36"/>
          <w:szCs w:val="36"/>
        </w:rPr>
      </w:pPr>
    </w:p>
    <w:p w:rsidR="00ED181F" w:rsidRPr="003D3715" w:rsidRDefault="0006373B" w:rsidP="003D3715">
      <w:pPr>
        <w:pStyle w:val="1"/>
        <w:rPr>
          <w:b/>
          <w:sz w:val="36"/>
          <w:szCs w:val="36"/>
        </w:rPr>
      </w:pPr>
      <w:r w:rsidRPr="003D3715">
        <w:rPr>
          <w:b/>
          <w:sz w:val="36"/>
          <w:szCs w:val="36"/>
        </w:rPr>
        <w:t>Course description form</w:t>
      </w: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00" w:firstRow="0" w:lastRow="0" w:firstColumn="0" w:lastColumn="0" w:noHBand="0" w:noVBand="1"/>
      </w:tblPr>
      <w:tblGrid>
        <w:gridCol w:w="9576"/>
      </w:tblGrid>
      <w:tr w:rsidR="00ED181F" w:rsidRPr="003D3715">
        <w:trPr>
          <w:cnfStyle w:val="000000100000" w:firstRow="0" w:lastRow="0" w:firstColumn="0" w:lastColumn="0" w:oddVBand="0" w:evenVBand="0" w:oddHBand="1" w:evenHBand="0" w:firstRowFirstColumn="0" w:firstRowLastColumn="0" w:lastRowFirstColumn="0" w:lastRowLastColumn="0"/>
        </w:trPr>
        <w:tc>
          <w:tcPr>
            <w:tcW w:w="9576" w:type="dxa"/>
          </w:tcPr>
          <w:p w:rsidR="00ED181F" w:rsidRPr="003D3715" w:rsidRDefault="0006373B" w:rsidP="003D3715">
            <w:pPr>
              <w:pStyle w:val="1"/>
              <w:rPr>
                <w:sz w:val="24"/>
                <w:szCs w:val="24"/>
              </w:rPr>
            </w:pPr>
            <w:r w:rsidRPr="003D3715">
              <w:rPr>
                <w:rFonts w:ascii="Traditional Arabic" w:eastAsia="Traditional Arabic" w:hAnsi="Traditional Arabic" w:cs="Traditional Arabic"/>
                <w:color w:val="000000"/>
                <w:sz w:val="32"/>
                <w:szCs w:val="32"/>
              </w:rPr>
              <w:t>This course description provides a necessary summary of the most important characteristics of the course and the learning outcomes expected of the student to achieve, demonstrating whether he has made the most of the available learning opportunities. It must be linked to the program description</w:t>
            </w:r>
            <w:r w:rsidRPr="003D3715">
              <w:rPr>
                <w:sz w:val="24"/>
                <w:szCs w:val="24"/>
              </w:rPr>
              <w:t>.</w:t>
            </w:r>
          </w:p>
        </w:tc>
      </w:tr>
    </w:tbl>
    <w:p w:rsidR="00ED181F" w:rsidRPr="003D3715" w:rsidRDefault="00ED181F" w:rsidP="003D3715">
      <w:pPr>
        <w:pStyle w:val="1"/>
        <w:rPr>
          <w:sz w:val="36"/>
          <w:szCs w:val="36"/>
        </w:rPr>
      </w:pPr>
    </w:p>
    <w:tbl>
      <w:tblPr>
        <w:tblStyle w:val="a3"/>
        <w:tblW w:w="10278"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1620"/>
        <w:gridCol w:w="1620"/>
        <w:gridCol w:w="2299"/>
        <w:gridCol w:w="123"/>
        <w:gridCol w:w="2168"/>
        <w:gridCol w:w="1331"/>
        <w:gridCol w:w="1117"/>
      </w:tblGrid>
      <w:tr w:rsidR="00ED181F" w:rsidRPr="003D3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3D3715">
            <w:pPr>
              <w:pStyle w:val="1"/>
              <w:rPr>
                <w:sz w:val="36"/>
                <w:szCs w:val="36"/>
              </w:rPr>
            </w:pPr>
            <w:r w:rsidRPr="003D3715">
              <w:rPr>
                <w:sz w:val="36"/>
                <w:szCs w:val="36"/>
              </w:rPr>
              <w:t>Al-</w:t>
            </w:r>
            <w:proofErr w:type="spellStart"/>
            <w:r w:rsidRPr="003D3715">
              <w:rPr>
                <w:sz w:val="36"/>
                <w:szCs w:val="36"/>
              </w:rPr>
              <w:t>Qadisiyah</w:t>
            </w:r>
            <w:proofErr w:type="spellEnd"/>
            <w:r w:rsidRPr="003D3715">
              <w:rPr>
                <w:sz w:val="36"/>
                <w:szCs w:val="36"/>
              </w:rPr>
              <w:t xml:space="preserve"> University/ College of Fine Arts</w:t>
            </w:r>
          </w:p>
        </w:tc>
        <w:tc>
          <w:tcPr>
            <w:tcW w:w="4739" w:type="dxa"/>
            <w:gridSpan w:val="4"/>
          </w:tcPr>
          <w:p w:rsidR="00ED181F" w:rsidRPr="003D3715" w:rsidRDefault="0006373B" w:rsidP="003D3715">
            <w:pPr>
              <w:pStyle w:val="1"/>
              <w:cnfStyle w:val="100000000000" w:firstRow="1" w:lastRow="0" w:firstColumn="0" w:lastColumn="0" w:oddVBand="0" w:evenVBand="0" w:oddHBand="0" w:evenHBand="0" w:firstRowFirstColumn="0" w:firstRowLastColumn="0" w:lastRowFirstColumn="0" w:lastRowLastColumn="0"/>
              <w:rPr>
                <w:sz w:val="36"/>
                <w:szCs w:val="36"/>
              </w:rPr>
            </w:pPr>
            <w:r w:rsidRPr="003D3715">
              <w:rPr>
                <w:sz w:val="36"/>
                <w:szCs w:val="36"/>
              </w:rPr>
              <w:t>1. The educational institution</w:t>
            </w:r>
          </w:p>
        </w:tc>
      </w:tr>
      <w:tr w:rsidR="00ED181F" w:rsidRPr="003D3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3D3715">
            <w:pPr>
              <w:pStyle w:val="1"/>
              <w:rPr>
                <w:sz w:val="36"/>
                <w:szCs w:val="36"/>
              </w:rPr>
            </w:pPr>
            <w:r w:rsidRPr="003D3715">
              <w:rPr>
                <w:sz w:val="36"/>
                <w:szCs w:val="36"/>
              </w:rPr>
              <w:t>Department of Art Education</w:t>
            </w:r>
          </w:p>
        </w:tc>
        <w:tc>
          <w:tcPr>
            <w:tcW w:w="4739" w:type="dxa"/>
            <w:gridSpan w:val="4"/>
          </w:tcPr>
          <w:p w:rsidR="00ED181F" w:rsidRPr="003D3715" w:rsidRDefault="0006373B" w:rsidP="003D3715">
            <w:pPr>
              <w:pStyle w:val="1"/>
              <w:cnfStyle w:val="000000100000" w:firstRow="0" w:lastRow="0" w:firstColumn="0" w:lastColumn="0" w:oddVBand="0" w:evenVBand="0" w:oddHBand="1" w:evenHBand="0" w:firstRowFirstColumn="0" w:firstRowLastColumn="0" w:lastRowFirstColumn="0" w:lastRowLastColumn="0"/>
              <w:rPr>
                <w:b/>
                <w:sz w:val="36"/>
                <w:szCs w:val="36"/>
              </w:rPr>
            </w:pPr>
            <w:r w:rsidRPr="003D3715">
              <w:rPr>
                <w:b/>
                <w:sz w:val="36"/>
                <w:szCs w:val="36"/>
              </w:rPr>
              <w:t>2. The university department/</w:t>
            </w:r>
            <w:proofErr w:type="spellStart"/>
            <w:r w:rsidRPr="003D3715">
              <w:rPr>
                <w:b/>
                <w:sz w:val="36"/>
                <w:szCs w:val="36"/>
              </w:rPr>
              <w:t>centre</w:t>
            </w:r>
            <w:proofErr w:type="spellEnd"/>
          </w:p>
        </w:tc>
      </w:tr>
      <w:tr w:rsidR="00ED181F" w:rsidRPr="003D3715" w:rsidTr="00ED181F">
        <w:trPr>
          <w:trHeight w:val="120"/>
        </w:trPr>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3D3715">
            <w:pPr>
              <w:pStyle w:val="1"/>
              <w:rPr>
                <w:sz w:val="36"/>
                <w:szCs w:val="36"/>
              </w:rPr>
            </w:pPr>
            <w:r w:rsidRPr="003D3715">
              <w:rPr>
                <w:sz w:val="36"/>
                <w:szCs w:val="36"/>
              </w:rPr>
              <w:t>BSC</w:t>
            </w:r>
          </w:p>
        </w:tc>
        <w:tc>
          <w:tcPr>
            <w:tcW w:w="4739" w:type="dxa"/>
            <w:gridSpan w:val="4"/>
          </w:tcPr>
          <w:p w:rsidR="00ED181F" w:rsidRPr="003D3715" w:rsidRDefault="0006373B" w:rsidP="003D3715">
            <w:pPr>
              <w:pStyle w:val="1"/>
              <w:cnfStyle w:val="000000000000" w:firstRow="0" w:lastRow="0" w:firstColumn="0" w:lastColumn="0" w:oddVBand="0" w:evenVBand="0" w:oddHBand="0" w:evenHBand="0" w:firstRowFirstColumn="0" w:firstRowLastColumn="0" w:lastRowFirstColumn="0" w:lastRowLastColumn="0"/>
              <w:rPr>
                <w:b/>
                <w:sz w:val="36"/>
                <w:szCs w:val="36"/>
              </w:rPr>
            </w:pPr>
            <w:r w:rsidRPr="003D3715">
              <w:rPr>
                <w:b/>
                <w:sz w:val="36"/>
                <w:szCs w:val="36"/>
              </w:rPr>
              <w:t>3. The name of the academic program</w:t>
            </w:r>
          </w:p>
        </w:tc>
      </w:tr>
      <w:tr w:rsidR="00ED181F" w:rsidRPr="003D3715" w:rsidTr="00ED181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3D3715">
            <w:pPr>
              <w:pStyle w:val="1"/>
              <w:rPr>
                <w:sz w:val="36"/>
                <w:szCs w:val="36"/>
              </w:rPr>
            </w:pPr>
            <w:r w:rsidRPr="003D3715">
              <w:rPr>
                <w:sz w:val="36"/>
                <w:szCs w:val="36"/>
              </w:rPr>
              <w:t>earthenware</w:t>
            </w:r>
          </w:p>
        </w:tc>
        <w:tc>
          <w:tcPr>
            <w:tcW w:w="4739" w:type="dxa"/>
            <w:gridSpan w:val="4"/>
          </w:tcPr>
          <w:p w:rsidR="00ED181F" w:rsidRPr="003D3715" w:rsidRDefault="0006373B" w:rsidP="003D3715">
            <w:pPr>
              <w:pStyle w:val="1"/>
              <w:cnfStyle w:val="000000100000" w:firstRow="0" w:lastRow="0" w:firstColumn="0" w:lastColumn="0" w:oddVBand="0" w:evenVBand="0" w:oddHBand="1" w:evenHBand="0" w:firstRowFirstColumn="0" w:firstRowLastColumn="0" w:lastRowFirstColumn="0" w:lastRowLastColumn="0"/>
              <w:rPr>
                <w:b/>
                <w:sz w:val="36"/>
                <w:szCs w:val="36"/>
              </w:rPr>
            </w:pPr>
            <w:r w:rsidRPr="003D3715">
              <w:rPr>
                <w:b/>
                <w:sz w:val="36"/>
                <w:szCs w:val="36"/>
              </w:rPr>
              <w:t>4. Course name/code</w:t>
            </w:r>
          </w:p>
        </w:tc>
      </w:tr>
      <w:tr w:rsidR="00ED181F" w:rsidRPr="003D3715">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3D3715">
            <w:pPr>
              <w:pStyle w:val="1"/>
              <w:rPr>
                <w:sz w:val="36"/>
                <w:szCs w:val="36"/>
              </w:rPr>
            </w:pPr>
            <w:r w:rsidRPr="003D3715">
              <w:rPr>
                <w:sz w:val="36"/>
                <w:szCs w:val="36"/>
              </w:rPr>
              <w:t>Permanence of my prohibition</w:t>
            </w:r>
          </w:p>
        </w:tc>
        <w:tc>
          <w:tcPr>
            <w:tcW w:w="4739" w:type="dxa"/>
            <w:gridSpan w:val="4"/>
          </w:tcPr>
          <w:p w:rsidR="00ED181F" w:rsidRPr="003D3715" w:rsidRDefault="0006373B" w:rsidP="003D3715">
            <w:pPr>
              <w:pStyle w:val="1"/>
              <w:cnfStyle w:val="000000000000" w:firstRow="0" w:lastRow="0" w:firstColumn="0" w:lastColumn="0" w:oddVBand="0" w:evenVBand="0" w:oddHBand="0" w:evenHBand="0" w:firstRowFirstColumn="0" w:firstRowLastColumn="0" w:lastRowFirstColumn="0" w:lastRowLastColumn="0"/>
              <w:rPr>
                <w:b/>
                <w:sz w:val="36"/>
                <w:szCs w:val="36"/>
              </w:rPr>
            </w:pPr>
            <w:r w:rsidRPr="003D3715">
              <w:rPr>
                <w:b/>
                <w:sz w:val="36"/>
                <w:szCs w:val="36"/>
              </w:rPr>
              <w:tab/>
              <w:t>5.Available attendance forms</w:t>
            </w:r>
          </w:p>
        </w:tc>
      </w:tr>
      <w:tr w:rsidR="00ED181F" w:rsidRPr="003D3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3D3715">
            <w:pPr>
              <w:pStyle w:val="1"/>
              <w:rPr>
                <w:sz w:val="36"/>
                <w:szCs w:val="36"/>
              </w:rPr>
            </w:pPr>
            <w:r w:rsidRPr="003D3715">
              <w:rPr>
                <w:sz w:val="36"/>
                <w:szCs w:val="36"/>
              </w:rPr>
              <w:t xml:space="preserve">annual system </w:t>
            </w:r>
          </w:p>
        </w:tc>
        <w:tc>
          <w:tcPr>
            <w:tcW w:w="4739" w:type="dxa"/>
            <w:gridSpan w:val="4"/>
          </w:tcPr>
          <w:p w:rsidR="00ED181F" w:rsidRPr="003D3715" w:rsidRDefault="0006373B" w:rsidP="003D3715">
            <w:pPr>
              <w:pStyle w:val="1"/>
              <w:cnfStyle w:val="000000100000" w:firstRow="0" w:lastRow="0" w:firstColumn="0" w:lastColumn="0" w:oddVBand="0" w:evenVBand="0" w:oddHBand="1" w:evenHBand="0" w:firstRowFirstColumn="0" w:firstRowLastColumn="0" w:lastRowFirstColumn="0" w:lastRowLastColumn="0"/>
              <w:rPr>
                <w:b/>
                <w:sz w:val="36"/>
                <w:szCs w:val="36"/>
              </w:rPr>
            </w:pPr>
            <w:r w:rsidRPr="003D3715">
              <w:rPr>
                <w:b/>
                <w:sz w:val="36"/>
                <w:szCs w:val="36"/>
              </w:rPr>
              <w:t>6. The academic system</w:t>
            </w:r>
          </w:p>
        </w:tc>
      </w:tr>
      <w:tr w:rsidR="00ED181F" w:rsidRPr="003D3715">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3D3715">
            <w:pPr>
              <w:pStyle w:val="1"/>
              <w:tabs>
                <w:tab w:val="left" w:pos="810"/>
                <w:tab w:val="center" w:pos="2286"/>
              </w:tabs>
              <w:rPr>
                <w:sz w:val="36"/>
                <w:szCs w:val="36"/>
              </w:rPr>
            </w:pPr>
            <w:r w:rsidRPr="003D3715">
              <w:rPr>
                <w:sz w:val="36"/>
                <w:szCs w:val="36"/>
              </w:rPr>
              <w:t xml:space="preserve">30 weeks, each semester 15 weeks, </w:t>
            </w:r>
            <w:r w:rsidRPr="003D3715">
              <w:rPr>
                <w:sz w:val="36"/>
                <w:szCs w:val="36"/>
              </w:rPr>
              <w:lastRenderedPageBreak/>
              <w:t>the duration of the lecture is 4 hours</w:t>
            </w:r>
          </w:p>
        </w:tc>
        <w:tc>
          <w:tcPr>
            <w:tcW w:w="4739" w:type="dxa"/>
            <w:gridSpan w:val="4"/>
          </w:tcPr>
          <w:p w:rsidR="00ED181F" w:rsidRPr="003D3715" w:rsidRDefault="0006373B" w:rsidP="003D3715">
            <w:pPr>
              <w:pStyle w:val="1"/>
              <w:cnfStyle w:val="000000000000" w:firstRow="0" w:lastRow="0" w:firstColumn="0" w:lastColumn="0" w:oddVBand="0" w:evenVBand="0" w:oddHBand="0" w:evenHBand="0" w:firstRowFirstColumn="0" w:firstRowLastColumn="0" w:lastRowFirstColumn="0" w:lastRowLastColumn="0"/>
              <w:rPr>
                <w:b/>
                <w:sz w:val="36"/>
                <w:szCs w:val="36"/>
              </w:rPr>
            </w:pPr>
            <w:r w:rsidRPr="003D3715">
              <w:rPr>
                <w:b/>
                <w:sz w:val="36"/>
                <w:szCs w:val="36"/>
              </w:rPr>
              <w:lastRenderedPageBreak/>
              <w:t xml:space="preserve">7. Number of study </w:t>
            </w:r>
            <w:r w:rsidRPr="003D3715">
              <w:rPr>
                <w:b/>
                <w:sz w:val="36"/>
                <w:szCs w:val="36"/>
              </w:rPr>
              <w:lastRenderedPageBreak/>
              <w:t>hours/total</w:t>
            </w:r>
          </w:p>
        </w:tc>
      </w:tr>
      <w:tr w:rsidR="00ED181F" w:rsidRPr="003D3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A95A12">
            <w:pPr>
              <w:pStyle w:val="1"/>
              <w:rPr>
                <w:sz w:val="36"/>
                <w:szCs w:val="36"/>
              </w:rPr>
            </w:pPr>
            <w:r w:rsidRPr="003D3715">
              <w:rPr>
                <w:sz w:val="36"/>
                <w:szCs w:val="36"/>
              </w:rPr>
              <w:lastRenderedPageBreak/>
              <w:t>1/9/202</w:t>
            </w:r>
            <w:r w:rsidR="00A95A12">
              <w:rPr>
                <w:sz w:val="36"/>
                <w:szCs w:val="36"/>
              </w:rPr>
              <w:t>0</w:t>
            </w:r>
            <w:bookmarkStart w:id="0" w:name="_GoBack"/>
            <w:bookmarkEnd w:id="0"/>
          </w:p>
        </w:tc>
        <w:tc>
          <w:tcPr>
            <w:tcW w:w="4739" w:type="dxa"/>
            <w:gridSpan w:val="4"/>
          </w:tcPr>
          <w:p w:rsidR="00ED181F" w:rsidRPr="003D3715" w:rsidRDefault="0006373B" w:rsidP="003D3715">
            <w:pPr>
              <w:pStyle w:val="1"/>
              <w:cnfStyle w:val="000000100000" w:firstRow="0" w:lastRow="0" w:firstColumn="0" w:lastColumn="0" w:oddVBand="0" w:evenVBand="0" w:oddHBand="1" w:evenHBand="0" w:firstRowFirstColumn="0" w:firstRowLastColumn="0" w:lastRowFirstColumn="0" w:lastRowLastColumn="0"/>
              <w:rPr>
                <w:b/>
                <w:sz w:val="36"/>
                <w:szCs w:val="36"/>
              </w:rPr>
            </w:pPr>
            <w:r w:rsidRPr="003D3715">
              <w:rPr>
                <w:b/>
                <w:sz w:val="36"/>
                <w:szCs w:val="36"/>
              </w:rPr>
              <w:t>8. The date this description was prepared</w:t>
            </w:r>
          </w:p>
        </w:tc>
      </w:tr>
      <w:tr w:rsidR="00ED181F" w:rsidRPr="003D3715" w:rsidTr="00ED181F">
        <w:trPr>
          <w:trHeight w:val="2160"/>
        </w:trPr>
        <w:tc>
          <w:tcPr>
            <w:cnfStyle w:val="001000000000" w:firstRow="0" w:lastRow="0" w:firstColumn="1" w:lastColumn="0" w:oddVBand="0" w:evenVBand="0" w:oddHBand="0" w:evenHBand="0" w:firstRowFirstColumn="0" w:firstRowLastColumn="0" w:lastRowFirstColumn="0" w:lastRowLastColumn="0"/>
            <w:tcW w:w="10278" w:type="dxa"/>
            <w:gridSpan w:val="7"/>
          </w:tcPr>
          <w:p w:rsidR="00ED181F" w:rsidRPr="003D3715" w:rsidRDefault="0006373B" w:rsidP="003D3715">
            <w:pPr>
              <w:pStyle w:val="1"/>
              <w:rPr>
                <w:sz w:val="36"/>
                <w:szCs w:val="36"/>
              </w:rPr>
            </w:pPr>
            <w:r w:rsidRPr="003D3715">
              <w:rPr>
                <w:sz w:val="36"/>
                <w:szCs w:val="36"/>
              </w:rPr>
              <w:t>Course objectives</w:t>
            </w:r>
          </w:p>
          <w:p w:rsidR="00ED181F" w:rsidRPr="003D3715" w:rsidRDefault="0006373B" w:rsidP="003D3715">
            <w:pPr>
              <w:pStyle w:val="1"/>
              <w:rPr>
                <w:sz w:val="36"/>
                <w:szCs w:val="36"/>
              </w:rPr>
            </w:pPr>
            <w:r w:rsidRPr="003D3715">
              <w:rPr>
                <w:b w:val="0"/>
                <w:sz w:val="36"/>
                <w:szCs w:val="36"/>
              </w:rPr>
              <w:t>The student should know the concept of ceramics</w:t>
            </w:r>
          </w:p>
          <w:p w:rsidR="00ED181F" w:rsidRPr="003D3715" w:rsidRDefault="0006373B" w:rsidP="003D3715">
            <w:pPr>
              <w:pStyle w:val="1"/>
              <w:rPr>
                <w:sz w:val="36"/>
                <w:szCs w:val="36"/>
              </w:rPr>
            </w:pPr>
            <w:r w:rsidRPr="003D3715">
              <w:rPr>
                <w:b w:val="0"/>
                <w:sz w:val="36"/>
                <w:szCs w:val="36"/>
              </w:rPr>
              <w:t>2- To be able to understand the method of kneading clay</w:t>
            </w:r>
          </w:p>
          <w:p w:rsidR="00ED181F" w:rsidRPr="003D3715" w:rsidRDefault="0006373B" w:rsidP="003D3715">
            <w:pPr>
              <w:pStyle w:val="1"/>
              <w:rPr>
                <w:sz w:val="36"/>
                <w:szCs w:val="36"/>
              </w:rPr>
            </w:pPr>
            <w:r w:rsidRPr="003D3715">
              <w:rPr>
                <w:b w:val="0"/>
                <w:sz w:val="36"/>
                <w:szCs w:val="36"/>
              </w:rPr>
              <w:t>3- To be able to classify the types of clay</w:t>
            </w:r>
          </w:p>
          <w:p w:rsidR="00ED181F" w:rsidRPr="003D3715" w:rsidRDefault="0006373B" w:rsidP="003D3715">
            <w:pPr>
              <w:pStyle w:val="1"/>
              <w:rPr>
                <w:sz w:val="36"/>
                <w:szCs w:val="36"/>
              </w:rPr>
            </w:pPr>
            <w:r w:rsidRPr="003D3715">
              <w:rPr>
                <w:b w:val="0"/>
                <w:sz w:val="36"/>
                <w:szCs w:val="36"/>
              </w:rPr>
              <w:t>4- To be able to prepare the dough</w:t>
            </w:r>
            <w:r w:rsidRPr="003D3715">
              <w:rPr>
                <w:sz w:val="36"/>
                <w:szCs w:val="36"/>
              </w:rPr>
              <w:t xml:space="preserve"> </w:t>
            </w:r>
          </w:p>
          <w:p w:rsidR="00ED181F" w:rsidRPr="003D3715" w:rsidRDefault="00ED181F" w:rsidP="003D3715">
            <w:pPr>
              <w:pStyle w:val="1"/>
              <w:rPr>
                <w:sz w:val="36"/>
                <w:szCs w:val="36"/>
              </w:rPr>
            </w:pPr>
          </w:p>
        </w:tc>
      </w:tr>
      <w:tr w:rsidR="00ED181F" w:rsidRPr="003D3715" w:rsidTr="00ED181F">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278" w:type="dxa"/>
            <w:gridSpan w:val="7"/>
          </w:tcPr>
          <w:p w:rsidR="00ED181F" w:rsidRPr="003D3715" w:rsidRDefault="0006373B" w:rsidP="003D3715">
            <w:pPr>
              <w:pStyle w:val="1"/>
              <w:rPr>
                <w:sz w:val="36"/>
                <w:szCs w:val="36"/>
              </w:rPr>
            </w:pPr>
            <w:r w:rsidRPr="003D3715">
              <w:rPr>
                <w:sz w:val="36"/>
                <w:szCs w:val="36"/>
              </w:rPr>
              <w:t>10- Course Outcomes and Methods of Teaching, Learning and Assessment</w:t>
            </w:r>
          </w:p>
          <w:p w:rsidR="00ED181F" w:rsidRPr="003D3715" w:rsidRDefault="00ED181F" w:rsidP="003D3715">
            <w:pPr>
              <w:pStyle w:val="1"/>
              <w:rPr>
                <w:sz w:val="36"/>
                <w:szCs w:val="36"/>
              </w:rPr>
            </w:pPr>
          </w:p>
          <w:p w:rsidR="00ED181F" w:rsidRPr="003D3715" w:rsidRDefault="0006373B" w:rsidP="003D3715">
            <w:pPr>
              <w:pStyle w:val="1"/>
              <w:rPr>
                <w:sz w:val="36"/>
                <w:szCs w:val="36"/>
              </w:rPr>
            </w:pPr>
            <w:r w:rsidRPr="003D3715">
              <w:rPr>
                <w:sz w:val="36"/>
                <w:szCs w:val="36"/>
              </w:rPr>
              <w:t>First: Cognitive objectives:-</w:t>
            </w:r>
          </w:p>
          <w:p w:rsidR="00ED181F" w:rsidRPr="003D3715" w:rsidRDefault="00ED181F" w:rsidP="003D3715">
            <w:pPr>
              <w:pStyle w:val="1"/>
              <w:rPr>
                <w:sz w:val="36"/>
                <w:szCs w:val="36"/>
              </w:rPr>
            </w:pPr>
          </w:p>
          <w:p w:rsidR="00ED181F" w:rsidRPr="003D3715" w:rsidRDefault="0006373B" w:rsidP="003D3715">
            <w:pPr>
              <w:pStyle w:val="1"/>
              <w:ind w:right="-90"/>
              <w:rPr>
                <w:sz w:val="36"/>
                <w:szCs w:val="36"/>
              </w:rPr>
            </w:pPr>
            <w:r w:rsidRPr="003D3715">
              <w:rPr>
                <w:b w:val="0"/>
                <w:sz w:val="36"/>
                <w:szCs w:val="36"/>
              </w:rPr>
              <w:t>1- The student will be able to define pottery tools.</w:t>
            </w:r>
          </w:p>
          <w:p w:rsidR="00ED181F" w:rsidRPr="003D3715" w:rsidRDefault="0006373B" w:rsidP="003D3715">
            <w:pPr>
              <w:pStyle w:val="1"/>
              <w:ind w:right="-90"/>
              <w:rPr>
                <w:sz w:val="36"/>
                <w:szCs w:val="36"/>
              </w:rPr>
            </w:pPr>
            <w:r w:rsidRPr="003D3715">
              <w:rPr>
                <w:b w:val="0"/>
                <w:sz w:val="36"/>
                <w:szCs w:val="36"/>
              </w:rPr>
              <w:t>2- The student should be able to define the stages of preparing a ceramic work.</w:t>
            </w:r>
          </w:p>
          <w:p w:rsidR="00ED181F" w:rsidRPr="003D3715" w:rsidRDefault="0006373B" w:rsidP="003D3715">
            <w:pPr>
              <w:pStyle w:val="1"/>
              <w:ind w:right="-90"/>
              <w:rPr>
                <w:sz w:val="36"/>
                <w:szCs w:val="36"/>
              </w:rPr>
            </w:pPr>
            <w:r w:rsidRPr="003D3715">
              <w:rPr>
                <w:b w:val="0"/>
                <w:sz w:val="36"/>
                <w:szCs w:val="36"/>
              </w:rPr>
              <w:t>3- That the student be able to identify the most famous potters in the world.</w:t>
            </w:r>
          </w:p>
          <w:p w:rsidR="00ED181F" w:rsidRPr="003D3715" w:rsidRDefault="0006373B" w:rsidP="003D3715">
            <w:pPr>
              <w:pStyle w:val="1"/>
              <w:ind w:right="-90"/>
              <w:rPr>
                <w:sz w:val="36"/>
                <w:szCs w:val="36"/>
              </w:rPr>
            </w:pPr>
            <w:r w:rsidRPr="003D3715">
              <w:rPr>
                <w:b w:val="0"/>
                <w:sz w:val="36"/>
                <w:szCs w:val="36"/>
              </w:rPr>
              <w:t>5- That the student be able to define artistic movements.</w:t>
            </w:r>
          </w:p>
          <w:p w:rsidR="00ED181F" w:rsidRPr="003D3715" w:rsidRDefault="0006373B" w:rsidP="003D3715">
            <w:pPr>
              <w:pStyle w:val="1"/>
              <w:ind w:right="-90"/>
              <w:rPr>
                <w:sz w:val="36"/>
                <w:szCs w:val="36"/>
              </w:rPr>
            </w:pPr>
            <w:r w:rsidRPr="003D3715">
              <w:rPr>
                <w:b w:val="0"/>
                <w:sz w:val="36"/>
                <w:szCs w:val="36"/>
              </w:rPr>
              <w:t>6- To show the methods of each artistic movement that produced pottery.</w:t>
            </w:r>
          </w:p>
          <w:p w:rsidR="00ED181F" w:rsidRPr="003D3715" w:rsidRDefault="0006373B" w:rsidP="003D3715">
            <w:pPr>
              <w:pStyle w:val="1"/>
              <w:ind w:right="-90"/>
              <w:rPr>
                <w:sz w:val="36"/>
                <w:szCs w:val="36"/>
              </w:rPr>
            </w:pPr>
            <w:r w:rsidRPr="003D3715">
              <w:rPr>
                <w:b w:val="0"/>
                <w:sz w:val="36"/>
                <w:szCs w:val="36"/>
              </w:rPr>
              <w:t xml:space="preserve">That the student distinguishes the diversity of the materials he works with </w:t>
            </w:r>
          </w:p>
          <w:p w:rsidR="00ED181F" w:rsidRPr="003D3715" w:rsidRDefault="0006373B" w:rsidP="003D3715">
            <w:pPr>
              <w:pStyle w:val="1"/>
              <w:rPr>
                <w:sz w:val="36"/>
                <w:szCs w:val="36"/>
              </w:rPr>
            </w:pPr>
            <w:r w:rsidRPr="003D3715">
              <w:rPr>
                <w:sz w:val="36"/>
                <w:szCs w:val="36"/>
              </w:rPr>
              <w:t xml:space="preserve"> </w:t>
            </w:r>
          </w:p>
          <w:p w:rsidR="00ED181F" w:rsidRPr="003D3715" w:rsidRDefault="0006373B" w:rsidP="003D3715">
            <w:pPr>
              <w:pStyle w:val="1"/>
              <w:rPr>
                <w:sz w:val="36"/>
                <w:szCs w:val="36"/>
              </w:rPr>
            </w:pPr>
            <w:r w:rsidRPr="003D3715">
              <w:rPr>
                <w:sz w:val="36"/>
                <w:szCs w:val="36"/>
              </w:rPr>
              <w:t>Second - the soft skills objectives of the course</w:t>
            </w:r>
          </w:p>
          <w:p w:rsidR="00ED181F" w:rsidRPr="003D3715" w:rsidRDefault="0006373B" w:rsidP="003D3715">
            <w:pPr>
              <w:pStyle w:val="1"/>
              <w:rPr>
                <w:sz w:val="36"/>
                <w:szCs w:val="36"/>
              </w:rPr>
            </w:pPr>
            <w:r w:rsidRPr="003D3715">
              <w:rPr>
                <w:b w:val="0"/>
                <w:sz w:val="36"/>
                <w:szCs w:val="36"/>
              </w:rPr>
              <w:t>Performing skills by involving the student in the lesson and work</w:t>
            </w:r>
          </w:p>
          <w:p w:rsidR="00ED181F" w:rsidRPr="003D3715" w:rsidRDefault="0006373B" w:rsidP="003D3715">
            <w:pPr>
              <w:pStyle w:val="1"/>
              <w:rPr>
                <w:sz w:val="36"/>
                <w:szCs w:val="36"/>
              </w:rPr>
            </w:pPr>
            <w:r w:rsidRPr="003D3715">
              <w:rPr>
                <w:b w:val="0"/>
                <w:sz w:val="36"/>
                <w:szCs w:val="36"/>
              </w:rPr>
              <w:t xml:space="preserve">2- Social skills by opening a collective dialogue between students in </w:t>
            </w:r>
            <w:r w:rsidRPr="003D3715">
              <w:rPr>
                <w:b w:val="0"/>
                <w:sz w:val="36"/>
                <w:szCs w:val="36"/>
              </w:rPr>
              <w:lastRenderedPageBreak/>
              <w:t>evaluating and analyzing artwork.</w:t>
            </w:r>
          </w:p>
          <w:p w:rsidR="00ED181F" w:rsidRPr="003D3715" w:rsidRDefault="0006373B" w:rsidP="003D3715">
            <w:pPr>
              <w:pStyle w:val="1"/>
              <w:rPr>
                <w:sz w:val="36"/>
                <w:szCs w:val="36"/>
              </w:rPr>
            </w:pPr>
            <w:r w:rsidRPr="003D3715">
              <w:rPr>
                <w:b w:val="0"/>
                <w:sz w:val="36"/>
                <w:szCs w:val="36"/>
              </w:rPr>
              <w:t>3- Application of the lesson by the students</w:t>
            </w:r>
          </w:p>
          <w:p w:rsidR="00ED181F" w:rsidRPr="003D3715" w:rsidRDefault="0006373B" w:rsidP="003D3715">
            <w:pPr>
              <w:pStyle w:val="1"/>
              <w:rPr>
                <w:sz w:val="36"/>
                <w:szCs w:val="36"/>
              </w:rPr>
            </w:pPr>
            <w:r w:rsidRPr="003D3715">
              <w:rPr>
                <w:b w:val="0"/>
                <w:sz w:val="36"/>
                <w:szCs w:val="36"/>
              </w:rPr>
              <w:t>4- Self-evaluation of the application</w:t>
            </w:r>
          </w:p>
          <w:p w:rsidR="00ED181F" w:rsidRPr="003D3715" w:rsidRDefault="0006373B" w:rsidP="003D3715">
            <w:pPr>
              <w:pStyle w:val="1"/>
              <w:rPr>
                <w:sz w:val="36"/>
                <w:szCs w:val="36"/>
              </w:rPr>
            </w:pPr>
            <w:r w:rsidRPr="003D3715">
              <w:rPr>
                <w:b w:val="0"/>
                <w:sz w:val="36"/>
                <w:szCs w:val="36"/>
              </w:rPr>
              <w:t>5- The student should be able to implement artistic works from one semester</w:t>
            </w:r>
          </w:p>
          <w:p w:rsidR="00ED181F" w:rsidRPr="003D3715" w:rsidRDefault="0006373B" w:rsidP="003D3715">
            <w:pPr>
              <w:pStyle w:val="1"/>
              <w:rPr>
                <w:sz w:val="36"/>
                <w:szCs w:val="36"/>
              </w:rPr>
            </w:pPr>
            <w:r w:rsidRPr="003D3715">
              <w:rPr>
                <w:b w:val="0"/>
                <w:sz w:val="36"/>
                <w:szCs w:val="36"/>
              </w:rPr>
              <w:t>6- The student should be aware of the completion of works of art by him</w:t>
            </w:r>
          </w:p>
          <w:p w:rsidR="00ED181F" w:rsidRPr="003D3715" w:rsidRDefault="0006373B" w:rsidP="003D3715">
            <w:pPr>
              <w:pStyle w:val="1"/>
              <w:rPr>
                <w:sz w:val="36"/>
                <w:szCs w:val="36"/>
              </w:rPr>
            </w:pPr>
            <w:r w:rsidRPr="003D3715">
              <w:rPr>
                <w:sz w:val="36"/>
                <w:szCs w:val="36"/>
              </w:rPr>
              <w:t xml:space="preserve"> </w:t>
            </w:r>
          </w:p>
          <w:p w:rsidR="00ED181F" w:rsidRPr="003D3715" w:rsidRDefault="0006373B" w:rsidP="003D3715">
            <w:pPr>
              <w:pStyle w:val="1"/>
              <w:rPr>
                <w:sz w:val="36"/>
                <w:szCs w:val="36"/>
              </w:rPr>
            </w:pPr>
            <w:r w:rsidRPr="003D3715">
              <w:rPr>
                <w:sz w:val="36"/>
                <w:szCs w:val="36"/>
              </w:rPr>
              <w:t>Third - emotional and value goals:-</w:t>
            </w:r>
          </w:p>
          <w:p w:rsidR="00ED181F" w:rsidRPr="003D3715" w:rsidRDefault="00ED181F" w:rsidP="003D3715">
            <w:pPr>
              <w:pStyle w:val="1"/>
              <w:rPr>
                <w:sz w:val="36"/>
                <w:szCs w:val="36"/>
              </w:rPr>
            </w:pPr>
          </w:p>
          <w:p w:rsidR="00ED181F" w:rsidRPr="003D3715" w:rsidRDefault="0006373B" w:rsidP="003D3715">
            <w:pPr>
              <w:pStyle w:val="1"/>
              <w:rPr>
                <w:sz w:val="36"/>
                <w:szCs w:val="36"/>
              </w:rPr>
            </w:pPr>
            <w:r w:rsidRPr="003D3715">
              <w:rPr>
                <w:b w:val="0"/>
                <w:sz w:val="36"/>
                <w:szCs w:val="36"/>
              </w:rPr>
              <w:t>1- Develop aesthetic and artistic taste</w:t>
            </w:r>
          </w:p>
          <w:p w:rsidR="00ED181F" w:rsidRPr="003D3715" w:rsidRDefault="0006373B" w:rsidP="003D3715">
            <w:pPr>
              <w:pStyle w:val="1"/>
              <w:rPr>
                <w:sz w:val="36"/>
                <w:szCs w:val="36"/>
              </w:rPr>
            </w:pPr>
            <w:r w:rsidRPr="003D3715">
              <w:rPr>
                <w:b w:val="0"/>
                <w:sz w:val="36"/>
                <w:szCs w:val="36"/>
              </w:rPr>
              <w:t>2- Developing a sense of artistic aesthetics</w:t>
            </w:r>
          </w:p>
          <w:p w:rsidR="00ED181F" w:rsidRPr="003D3715" w:rsidRDefault="0006373B" w:rsidP="003D3715">
            <w:pPr>
              <w:pStyle w:val="1"/>
              <w:rPr>
                <w:sz w:val="36"/>
                <w:szCs w:val="36"/>
              </w:rPr>
            </w:pPr>
            <w:r w:rsidRPr="003D3715">
              <w:rPr>
                <w:b w:val="0"/>
                <w:sz w:val="36"/>
                <w:szCs w:val="36"/>
              </w:rPr>
              <w:t>3- Developing the ability to discover and create</w:t>
            </w:r>
          </w:p>
          <w:p w:rsidR="00ED181F" w:rsidRPr="003D3715" w:rsidRDefault="00ED181F" w:rsidP="003D3715">
            <w:pPr>
              <w:pStyle w:val="1"/>
              <w:rPr>
                <w:sz w:val="36"/>
                <w:szCs w:val="36"/>
              </w:rPr>
            </w:pPr>
          </w:p>
          <w:p w:rsidR="00ED181F" w:rsidRPr="003D3715" w:rsidRDefault="0006373B" w:rsidP="003D3715">
            <w:pPr>
              <w:pStyle w:val="1"/>
              <w:rPr>
                <w:sz w:val="36"/>
                <w:szCs w:val="36"/>
              </w:rPr>
            </w:pPr>
            <w:r w:rsidRPr="003D3715">
              <w:rPr>
                <w:sz w:val="36"/>
                <w:szCs w:val="36"/>
              </w:rPr>
              <w:t>Fourth - Methods of teaching and learning</w:t>
            </w:r>
          </w:p>
          <w:p w:rsidR="00ED181F" w:rsidRPr="003D3715" w:rsidRDefault="00ED181F" w:rsidP="003D3715">
            <w:pPr>
              <w:pStyle w:val="1"/>
              <w:rPr>
                <w:sz w:val="36"/>
                <w:szCs w:val="36"/>
              </w:rPr>
            </w:pPr>
          </w:p>
          <w:p w:rsidR="00ED181F" w:rsidRPr="003D3715" w:rsidRDefault="0006373B" w:rsidP="003D3715">
            <w:pPr>
              <w:pStyle w:val="1"/>
              <w:rPr>
                <w:sz w:val="36"/>
                <w:szCs w:val="36"/>
              </w:rPr>
            </w:pPr>
            <w:r w:rsidRPr="003D3715">
              <w:rPr>
                <w:b w:val="0"/>
                <w:sz w:val="36"/>
                <w:szCs w:val="36"/>
              </w:rPr>
              <w:t>1- Lecture method with interrogation</w:t>
            </w:r>
          </w:p>
          <w:p w:rsidR="00ED181F" w:rsidRPr="003D3715" w:rsidRDefault="0006373B" w:rsidP="003D3715">
            <w:pPr>
              <w:pStyle w:val="1"/>
              <w:rPr>
                <w:sz w:val="36"/>
                <w:szCs w:val="36"/>
              </w:rPr>
            </w:pPr>
            <w:r w:rsidRPr="003D3715">
              <w:rPr>
                <w:b w:val="0"/>
                <w:sz w:val="36"/>
                <w:szCs w:val="36"/>
              </w:rPr>
              <w:t>2- The collective learning method-</w:t>
            </w:r>
          </w:p>
          <w:p w:rsidR="00ED181F" w:rsidRPr="003D3715" w:rsidRDefault="0006373B" w:rsidP="003D3715">
            <w:pPr>
              <w:pStyle w:val="1"/>
              <w:rPr>
                <w:sz w:val="36"/>
                <w:szCs w:val="36"/>
              </w:rPr>
            </w:pPr>
            <w:r w:rsidRPr="003D3715">
              <w:rPr>
                <w:b w:val="0"/>
                <w:sz w:val="36"/>
                <w:szCs w:val="36"/>
              </w:rPr>
              <w:t xml:space="preserve"> </w:t>
            </w:r>
          </w:p>
          <w:p w:rsidR="00ED181F" w:rsidRPr="003D3715" w:rsidRDefault="0006373B" w:rsidP="003D3715">
            <w:pPr>
              <w:pStyle w:val="1"/>
              <w:rPr>
                <w:sz w:val="36"/>
                <w:szCs w:val="36"/>
              </w:rPr>
            </w:pPr>
            <w:r w:rsidRPr="003D3715">
              <w:rPr>
                <w:b w:val="0"/>
                <w:sz w:val="36"/>
                <w:szCs w:val="36"/>
              </w:rPr>
              <w:t>3- The method of discussion and dialogue</w:t>
            </w:r>
          </w:p>
          <w:p w:rsidR="00ED181F" w:rsidRPr="003D3715" w:rsidRDefault="0006373B" w:rsidP="003D3715">
            <w:pPr>
              <w:pStyle w:val="1"/>
              <w:rPr>
                <w:sz w:val="36"/>
                <w:szCs w:val="36"/>
              </w:rPr>
            </w:pPr>
            <w:r w:rsidRPr="003D3715">
              <w:rPr>
                <w:b w:val="0"/>
                <w:sz w:val="36"/>
                <w:szCs w:val="36"/>
              </w:rPr>
              <w:t>4- Self-learning method</w:t>
            </w:r>
          </w:p>
          <w:p w:rsidR="00ED181F" w:rsidRPr="003D3715" w:rsidRDefault="00ED181F" w:rsidP="003D3715">
            <w:pPr>
              <w:pStyle w:val="1"/>
              <w:rPr>
                <w:sz w:val="36"/>
                <w:szCs w:val="36"/>
              </w:rPr>
            </w:pPr>
          </w:p>
          <w:p w:rsidR="00ED181F" w:rsidRPr="003D3715" w:rsidRDefault="0006373B" w:rsidP="003D3715">
            <w:pPr>
              <w:pStyle w:val="1"/>
              <w:rPr>
                <w:sz w:val="36"/>
                <w:szCs w:val="36"/>
              </w:rPr>
            </w:pPr>
            <w:r w:rsidRPr="003D3715">
              <w:rPr>
                <w:sz w:val="36"/>
                <w:szCs w:val="36"/>
              </w:rPr>
              <w:t>V. Evaluation methods</w:t>
            </w:r>
          </w:p>
          <w:p w:rsidR="00ED181F" w:rsidRPr="003D3715" w:rsidRDefault="00ED181F" w:rsidP="003D3715">
            <w:pPr>
              <w:pStyle w:val="1"/>
              <w:rPr>
                <w:sz w:val="36"/>
                <w:szCs w:val="36"/>
              </w:rPr>
            </w:pPr>
          </w:p>
          <w:p w:rsidR="00ED181F" w:rsidRPr="003D3715" w:rsidRDefault="0006373B" w:rsidP="003D3715">
            <w:pPr>
              <w:pStyle w:val="1"/>
              <w:rPr>
                <w:sz w:val="36"/>
                <w:szCs w:val="36"/>
              </w:rPr>
            </w:pPr>
            <w:r w:rsidRPr="003D3715">
              <w:rPr>
                <w:b w:val="0"/>
                <w:sz w:val="36"/>
                <w:szCs w:val="36"/>
              </w:rPr>
              <w:t>1- Skillful performance evaluation criterion</w:t>
            </w:r>
          </w:p>
          <w:p w:rsidR="00ED181F" w:rsidRPr="003D3715" w:rsidRDefault="0006373B" w:rsidP="003D3715">
            <w:pPr>
              <w:pStyle w:val="1"/>
              <w:rPr>
                <w:sz w:val="36"/>
                <w:szCs w:val="36"/>
              </w:rPr>
            </w:pPr>
            <w:r w:rsidRPr="003D3715">
              <w:rPr>
                <w:b w:val="0"/>
                <w:sz w:val="36"/>
                <w:szCs w:val="36"/>
              </w:rPr>
              <w:t>2- Weekly Test: Follow-up of students during the lecture and their attendance and absence</w:t>
            </w:r>
          </w:p>
          <w:p w:rsidR="00ED181F" w:rsidRPr="003D3715" w:rsidRDefault="0006373B" w:rsidP="003D3715">
            <w:pPr>
              <w:pStyle w:val="1"/>
              <w:rPr>
                <w:sz w:val="36"/>
                <w:szCs w:val="36"/>
              </w:rPr>
            </w:pPr>
            <w:r w:rsidRPr="003D3715">
              <w:rPr>
                <w:b w:val="0"/>
                <w:sz w:val="36"/>
                <w:szCs w:val="36"/>
              </w:rPr>
              <w:t>3- Semester Examination: Students’ evaluation at the end of the semester</w:t>
            </w:r>
          </w:p>
          <w:p w:rsidR="00ED181F" w:rsidRPr="003D3715" w:rsidRDefault="0006373B" w:rsidP="003D3715">
            <w:pPr>
              <w:pStyle w:val="1"/>
              <w:rPr>
                <w:sz w:val="36"/>
                <w:szCs w:val="36"/>
              </w:rPr>
            </w:pPr>
            <w:r w:rsidRPr="003D3715">
              <w:rPr>
                <w:b w:val="0"/>
                <w:sz w:val="36"/>
                <w:szCs w:val="36"/>
              </w:rPr>
              <w:lastRenderedPageBreak/>
              <w:t>4- Oral exams</w:t>
            </w:r>
          </w:p>
          <w:p w:rsidR="00ED181F" w:rsidRPr="003D3715" w:rsidRDefault="0006373B" w:rsidP="003D3715">
            <w:pPr>
              <w:pStyle w:val="1"/>
              <w:rPr>
                <w:sz w:val="36"/>
                <w:szCs w:val="36"/>
              </w:rPr>
            </w:pPr>
            <w:r w:rsidRPr="003D3715">
              <w:rPr>
                <w:b w:val="0"/>
                <w:sz w:val="36"/>
                <w:szCs w:val="36"/>
              </w:rPr>
              <w:t>5- Written exams</w:t>
            </w:r>
          </w:p>
          <w:p w:rsidR="00ED181F" w:rsidRPr="003D3715" w:rsidRDefault="0006373B" w:rsidP="003D3715">
            <w:pPr>
              <w:pStyle w:val="1"/>
              <w:rPr>
                <w:sz w:val="36"/>
                <w:szCs w:val="36"/>
              </w:rPr>
            </w:pPr>
            <w:r w:rsidRPr="003D3715">
              <w:rPr>
                <w:b w:val="0"/>
                <w:sz w:val="36"/>
                <w:szCs w:val="36"/>
              </w:rPr>
              <w:t>)</w:t>
            </w:r>
          </w:p>
          <w:p w:rsidR="00ED181F" w:rsidRPr="003D3715" w:rsidRDefault="00ED181F" w:rsidP="003D3715">
            <w:pPr>
              <w:pStyle w:val="1"/>
              <w:rPr>
                <w:sz w:val="36"/>
                <w:szCs w:val="36"/>
              </w:rPr>
            </w:pPr>
          </w:p>
          <w:p w:rsidR="00ED181F" w:rsidRPr="003D3715" w:rsidRDefault="00ED181F" w:rsidP="003D3715">
            <w:pPr>
              <w:pStyle w:val="1"/>
              <w:rPr>
                <w:sz w:val="36"/>
                <w:szCs w:val="36"/>
              </w:rPr>
            </w:pPr>
          </w:p>
          <w:p w:rsidR="00ED181F" w:rsidRPr="003D3715" w:rsidRDefault="0006373B" w:rsidP="003D3715">
            <w:pPr>
              <w:pStyle w:val="1"/>
              <w:tabs>
                <w:tab w:val="left" w:pos="3405"/>
              </w:tabs>
              <w:rPr>
                <w:sz w:val="36"/>
                <w:szCs w:val="36"/>
              </w:rPr>
            </w:pPr>
            <w:r w:rsidRPr="003D3715">
              <w:rPr>
                <w:sz w:val="36"/>
                <w:szCs w:val="36"/>
              </w:rPr>
              <w:t>11- Course structure</w:t>
            </w:r>
          </w:p>
        </w:tc>
      </w:tr>
      <w:tr w:rsidR="00ED181F" w:rsidRPr="003D3715" w:rsidTr="00ED181F">
        <w:trPr>
          <w:trHeight w:val="530"/>
        </w:trPr>
        <w:tc>
          <w:tcPr>
            <w:cnfStyle w:val="001000000000" w:firstRow="0" w:lastRow="0" w:firstColumn="1" w:lastColumn="0" w:oddVBand="0" w:evenVBand="0" w:oddHBand="0" w:evenHBand="0" w:firstRowFirstColumn="0" w:firstRowLastColumn="0" w:lastRowFirstColumn="0" w:lastRowLastColumn="0"/>
            <w:tcW w:w="1620" w:type="dxa"/>
          </w:tcPr>
          <w:p w:rsidR="00ED181F" w:rsidRPr="003D3715" w:rsidRDefault="0006373B" w:rsidP="003D3715">
            <w:pPr>
              <w:pStyle w:val="1"/>
              <w:rPr>
                <w:sz w:val="32"/>
                <w:szCs w:val="32"/>
              </w:rPr>
            </w:pPr>
            <w:r w:rsidRPr="003D3715">
              <w:rPr>
                <w:sz w:val="32"/>
                <w:szCs w:val="32"/>
              </w:rPr>
              <w:lastRenderedPageBreak/>
              <w:t>Evaluation method</w:t>
            </w:r>
          </w:p>
        </w:tc>
        <w:tc>
          <w:tcPr>
            <w:tcW w:w="1620" w:type="dxa"/>
          </w:tcPr>
          <w:p w:rsidR="00ED181F" w:rsidRPr="003D3715" w:rsidRDefault="0006373B" w:rsidP="003D3715">
            <w:pPr>
              <w:pStyle w:val="1"/>
              <w:cnfStyle w:val="000000000000" w:firstRow="0" w:lastRow="0" w:firstColumn="0" w:lastColumn="0" w:oddVBand="0" w:evenVBand="0" w:oddHBand="0" w:evenHBand="0" w:firstRowFirstColumn="0" w:firstRowLastColumn="0" w:lastRowFirstColumn="0" w:lastRowLastColumn="0"/>
              <w:rPr>
                <w:b/>
                <w:sz w:val="32"/>
                <w:szCs w:val="32"/>
              </w:rPr>
            </w:pPr>
            <w:r w:rsidRPr="003D3715">
              <w:rPr>
                <w:b/>
                <w:sz w:val="32"/>
                <w:szCs w:val="32"/>
              </w:rPr>
              <w:t>learning method</w:t>
            </w:r>
          </w:p>
        </w:tc>
        <w:tc>
          <w:tcPr>
            <w:tcW w:w="2422" w:type="dxa"/>
            <w:gridSpan w:val="2"/>
          </w:tcPr>
          <w:p w:rsidR="00ED181F" w:rsidRPr="003D3715" w:rsidRDefault="0006373B" w:rsidP="003D3715">
            <w:pPr>
              <w:pStyle w:val="1"/>
              <w:cnfStyle w:val="000000000000" w:firstRow="0" w:lastRow="0" w:firstColumn="0" w:lastColumn="0" w:oddVBand="0" w:evenVBand="0" w:oddHBand="0" w:evenHBand="0" w:firstRowFirstColumn="0" w:firstRowLastColumn="0" w:lastRowFirstColumn="0" w:lastRowLastColumn="0"/>
              <w:rPr>
                <w:b/>
                <w:sz w:val="32"/>
                <w:szCs w:val="32"/>
              </w:rPr>
            </w:pPr>
            <w:r w:rsidRPr="003D3715">
              <w:rPr>
                <w:b/>
                <w:sz w:val="32"/>
                <w:szCs w:val="32"/>
              </w:rPr>
              <w:t>Name of the unit/course or subject</w:t>
            </w:r>
          </w:p>
        </w:tc>
        <w:tc>
          <w:tcPr>
            <w:tcW w:w="2168" w:type="dxa"/>
          </w:tcPr>
          <w:p w:rsidR="00ED181F" w:rsidRPr="003D3715" w:rsidRDefault="0006373B" w:rsidP="003D3715">
            <w:pPr>
              <w:pStyle w:val="1"/>
              <w:cnfStyle w:val="000000000000" w:firstRow="0" w:lastRow="0" w:firstColumn="0" w:lastColumn="0" w:oddVBand="0" w:evenVBand="0" w:oddHBand="0" w:evenHBand="0" w:firstRowFirstColumn="0" w:firstRowLastColumn="0" w:lastRowFirstColumn="0" w:lastRowLastColumn="0"/>
              <w:rPr>
                <w:b/>
                <w:sz w:val="32"/>
                <w:szCs w:val="32"/>
              </w:rPr>
            </w:pPr>
            <w:r w:rsidRPr="003D3715">
              <w:rPr>
                <w:b/>
                <w:sz w:val="32"/>
                <w:szCs w:val="32"/>
              </w:rPr>
              <w:t>required learning outcomes</w:t>
            </w:r>
          </w:p>
        </w:tc>
        <w:tc>
          <w:tcPr>
            <w:tcW w:w="1331" w:type="dxa"/>
          </w:tcPr>
          <w:p w:rsidR="00ED181F" w:rsidRPr="003D3715" w:rsidRDefault="0006373B" w:rsidP="003D3715">
            <w:pPr>
              <w:pStyle w:val="1"/>
              <w:cnfStyle w:val="000000000000" w:firstRow="0" w:lastRow="0" w:firstColumn="0" w:lastColumn="0" w:oddVBand="0" w:evenVBand="0" w:oddHBand="0" w:evenHBand="0" w:firstRowFirstColumn="0" w:firstRowLastColumn="0" w:lastRowFirstColumn="0" w:lastRowLastColumn="0"/>
              <w:rPr>
                <w:b/>
                <w:sz w:val="32"/>
                <w:szCs w:val="32"/>
              </w:rPr>
            </w:pPr>
            <w:r w:rsidRPr="003D3715">
              <w:rPr>
                <w:b/>
                <w:sz w:val="32"/>
                <w:szCs w:val="32"/>
              </w:rPr>
              <w:t>hours</w:t>
            </w:r>
          </w:p>
        </w:tc>
        <w:tc>
          <w:tcPr>
            <w:tcW w:w="1117" w:type="dxa"/>
          </w:tcPr>
          <w:p w:rsidR="00ED181F" w:rsidRPr="003D3715" w:rsidRDefault="0006373B" w:rsidP="003D3715">
            <w:pPr>
              <w:pStyle w:val="1"/>
              <w:cnfStyle w:val="000000000000" w:firstRow="0" w:lastRow="0" w:firstColumn="0" w:lastColumn="0" w:oddVBand="0" w:evenVBand="0" w:oddHBand="0" w:evenHBand="0" w:firstRowFirstColumn="0" w:firstRowLastColumn="0" w:lastRowFirstColumn="0" w:lastRowLastColumn="0"/>
              <w:rPr>
                <w:b/>
                <w:sz w:val="32"/>
                <w:szCs w:val="32"/>
              </w:rPr>
            </w:pPr>
            <w:r w:rsidRPr="003D3715">
              <w:rPr>
                <w:b/>
                <w:sz w:val="32"/>
                <w:szCs w:val="32"/>
              </w:rPr>
              <w:t>the week</w:t>
            </w:r>
          </w:p>
        </w:tc>
      </w:tr>
      <w:tr w:rsidR="00C53893" w:rsidRPr="003D3715" w:rsidTr="00B17DA0">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620" w:type="dxa"/>
          </w:tcPr>
          <w:p w:rsidR="00C53893" w:rsidRPr="003D3715" w:rsidRDefault="00C53893" w:rsidP="00C53893">
            <w:pPr>
              <w:pStyle w:val="1"/>
              <w:rPr>
                <w:sz w:val="28"/>
                <w:szCs w:val="28"/>
              </w:rPr>
            </w:pPr>
            <w:r w:rsidRPr="003D3715">
              <w:rPr>
                <w:sz w:val="28"/>
                <w:szCs w:val="28"/>
              </w:rPr>
              <w:t>Oral calendar</w:t>
            </w:r>
          </w:p>
        </w:tc>
        <w:tc>
          <w:tcPr>
            <w:tcW w:w="1620" w:type="dxa"/>
          </w:tcPr>
          <w:p w:rsidR="00C53893" w:rsidRPr="003D3715" w:rsidRDefault="00C53893"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The lecture with the application</w:t>
            </w:r>
          </w:p>
        </w:tc>
        <w:tc>
          <w:tcPr>
            <w:tcW w:w="2422" w:type="dxa"/>
            <w:gridSpan w:val="2"/>
            <w:vAlign w:val="center"/>
          </w:tcPr>
          <w:p w:rsidR="00C53893" w:rsidRPr="00C53893" w:rsidRDefault="00C53893"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3893">
              <w:rPr>
                <w:rFonts w:hint="cs"/>
                <w:sz w:val="24"/>
                <w:szCs w:val="24"/>
              </w:rPr>
              <w:t>An introductory introduction to the concept of ceramics (clay formation, clay preparation mechanisms)</w:t>
            </w:r>
          </w:p>
        </w:tc>
        <w:tc>
          <w:tcPr>
            <w:tcW w:w="2168" w:type="dxa"/>
          </w:tcPr>
          <w:p w:rsidR="00C53893" w:rsidRPr="003D3715" w:rsidRDefault="00C53893"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C53893" w:rsidRDefault="00C53893">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C53893" w:rsidRPr="003D3715" w:rsidRDefault="00C53893"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1</w:t>
            </w:r>
          </w:p>
        </w:tc>
      </w:tr>
      <w:tr w:rsidR="00373FFE" w:rsidRPr="003D3715" w:rsidTr="00B17DA0">
        <w:trPr>
          <w:trHeight w:val="35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C53893">
            <w:pPr>
              <w:pStyle w:val="1"/>
              <w:rPr>
                <w:sz w:val="28"/>
                <w:szCs w:val="28"/>
              </w:rPr>
            </w:pPr>
            <w:r w:rsidRPr="003D3715">
              <w:rPr>
                <w:sz w:val="28"/>
                <w:szCs w:val="28"/>
              </w:rPr>
              <w:t>Standard for evaluating skill performance</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lang w:bidi="ar-IQ"/>
              </w:rPr>
            </w:pPr>
            <w:r w:rsidRPr="00C53893">
              <w:rPr>
                <w:rFonts w:hint="cs"/>
                <w:sz w:val="24"/>
                <w:szCs w:val="24"/>
              </w:rPr>
              <w:t>Teaching students the method of kneading clay, and preparing the clay for ceramic work using the free hand method</w:t>
            </w:r>
            <w:r w:rsidRPr="00C53893">
              <w:rPr>
                <w:sz w:val="24"/>
                <w:szCs w:val="24"/>
              </w:rPr>
              <w:t>(pinch post) Simplified forms</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2</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C53893">
            <w:pPr>
              <w:pStyle w:val="1"/>
              <w:rPr>
                <w:sz w:val="28"/>
                <w:szCs w:val="28"/>
              </w:rPr>
            </w:pPr>
            <w:r w:rsidRPr="003D3715">
              <w:rPr>
                <w:sz w:val="28"/>
                <w:szCs w:val="28"/>
              </w:rPr>
              <w:t>Oral standard</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3893">
              <w:rPr>
                <w:rFonts w:hint="cs"/>
                <w:sz w:val="24"/>
                <w:szCs w:val="24"/>
              </w:rPr>
              <w:t>Test work for building shape, wall thickness, and polishing</w:t>
            </w:r>
          </w:p>
        </w:tc>
        <w:tc>
          <w:tcPr>
            <w:tcW w:w="2168"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3</w:t>
            </w:r>
          </w:p>
        </w:tc>
      </w:tr>
      <w:tr w:rsidR="00373FFE" w:rsidRPr="003D3715" w:rsidTr="00B17DA0">
        <w:trPr>
          <w:trHeight w:val="277"/>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calendar</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3893">
              <w:rPr>
                <w:rFonts w:hint="cs"/>
                <w:sz w:val="24"/>
                <w:szCs w:val="24"/>
              </w:rPr>
              <w:t>Learn the technique of making clay ropes as a second method of artistic formation</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4</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Standard for evaluating skill performance</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3893">
              <w:rPr>
                <w:rFonts w:hint="cs"/>
                <w:sz w:val="24"/>
                <w:szCs w:val="24"/>
              </w:rPr>
              <w:t>A ceramic (vase) made using the clay ropes method, measuring (25 cm).</w:t>
            </w:r>
          </w:p>
        </w:tc>
        <w:tc>
          <w:tcPr>
            <w:tcW w:w="2168"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5</w:t>
            </w:r>
          </w:p>
        </w:tc>
      </w:tr>
      <w:tr w:rsidR="00373FFE" w:rsidRPr="003D3715" w:rsidTr="00B17DA0">
        <w:trPr>
          <w:trHeight w:val="247"/>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standard</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 xml:space="preserve">The lecture with the </w:t>
            </w:r>
            <w:r w:rsidRPr="000F3C52">
              <w:rPr>
                <w:sz w:val="28"/>
                <w:szCs w:val="28"/>
              </w:rPr>
              <w:lastRenderedPageBreak/>
              <w:t>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3893">
              <w:rPr>
                <w:rFonts w:hint="cs"/>
                <w:sz w:val="24"/>
                <w:szCs w:val="24"/>
              </w:rPr>
              <w:lastRenderedPageBreak/>
              <w:t xml:space="preserve">Taking into account workmanship and finishes, with an </w:t>
            </w:r>
            <w:r w:rsidRPr="00C53893">
              <w:rPr>
                <w:rFonts w:hint="cs"/>
                <w:sz w:val="24"/>
                <w:szCs w:val="24"/>
              </w:rPr>
              <w:lastRenderedPageBreak/>
              <w:t>increase in size (30 cm)</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6</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lastRenderedPageBreak/>
              <w:t>Oral calendar</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3893">
              <w:rPr>
                <w:rFonts w:hint="cs"/>
                <w:sz w:val="24"/>
                <w:szCs w:val="24"/>
              </w:rPr>
              <w:t>Performing a uniform practical exam measuring (30 cm)</w:t>
            </w:r>
          </w:p>
        </w:tc>
        <w:tc>
          <w:tcPr>
            <w:tcW w:w="2168"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7</w:t>
            </w:r>
          </w:p>
        </w:tc>
      </w:tr>
      <w:tr w:rsidR="00373FFE" w:rsidRPr="003D3715" w:rsidTr="00B17DA0">
        <w:trPr>
          <w:trHeight w:val="24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Standard for evaluating skill performance</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3893">
              <w:rPr>
                <w:rFonts w:hint="cs"/>
                <w:sz w:val="24"/>
                <w:szCs w:val="24"/>
              </w:rPr>
              <w:t>Teach students the method of making clay bands as a third type of ceramic formation method, by spreading the clay with a limited area and then dividing it in the form of bands of uniform size</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8</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standard</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3893">
              <w:rPr>
                <w:rFonts w:hint="cs"/>
                <w:sz w:val="24"/>
                <w:szCs w:val="24"/>
              </w:rPr>
              <w:t>Making ceramic bodies through advanced shapes using ropes measuring (30/40 cm), taking into account the accuracy in construction and finishing</w:t>
            </w:r>
          </w:p>
        </w:tc>
        <w:tc>
          <w:tcPr>
            <w:tcW w:w="2168"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9</w:t>
            </w:r>
          </w:p>
        </w:tc>
      </w:tr>
      <w:tr w:rsidR="00373FFE" w:rsidRPr="003D3715" w:rsidTr="00B17DA0">
        <w:trPr>
          <w:trHeight w:val="199"/>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calendar</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3893">
              <w:rPr>
                <w:rFonts w:hint="cs"/>
                <w:sz w:val="24"/>
                <w:szCs w:val="24"/>
              </w:rPr>
              <w:t>Developing students' work by adding decorative designs, whether by ceramic method or by addition</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10</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Standard for evaluating skill performance</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3893">
              <w:rPr>
                <w:rFonts w:hint="cs"/>
                <w:sz w:val="24"/>
                <w:szCs w:val="24"/>
              </w:rPr>
              <w:t>Conducting a preliminary test to measure the extent of students' learning to use tools and the use of clay shapes and aesthetic intellectual performance</w:t>
            </w:r>
          </w:p>
        </w:tc>
        <w:tc>
          <w:tcPr>
            <w:tcW w:w="2168"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11</w:t>
            </w:r>
          </w:p>
        </w:tc>
      </w:tr>
      <w:tr w:rsidR="00373FFE" w:rsidRPr="003D3715" w:rsidTr="00B17DA0">
        <w:trPr>
          <w:trHeight w:val="214"/>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standard</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3893">
              <w:rPr>
                <w:rFonts w:hint="cs"/>
                <w:sz w:val="24"/>
                <w:szCs w:val="24"/>
              </w:rPr>
              <w:t xml:space="preserve">Perform a practical exam to standardize the shape of a vase by measuring the degree of consistency and matching the shape </w:t>
            </w:r>
            <w:r w:rsidRPr="00C53893">
              <w:rPr>
                <w:rFonts w:hint="cs"/>
                <w:sz w:val="24"/>
                <w:szCs w:val="24"/>
              </w:rPr>
              <w:lastRenderedPageBreak/>
              <w:t>with the desired design</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12</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lastRenderedPageBreak/>
              <w:t>Oral calendar</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lang w:bidi="ar-IQ"/>
              </w:rPr>
            </w:pPr>
            <w:r w:rsidRPr="00C53893">
              <w:rPr>
                <w:rFonts w:hint="cs"/>
                <w:sz w:val="24"/>
                <w:szCs w:val="24"/>
              </w:rPr>
              <w:t>Giving the students an artistic topic implemented in the ropes method with all the steps of planning and</w:t>
            </w:r>
            <w:r w:rsidRPr="00C53893">
              <w:rPr>
                <w:sz w:val="24"/>
                <w:szCs w:val="24"/>
              </w:rPr>
              <w:t>(</w:t>
            </w:r>
            <w:proofErr w:type="spellStart"/>
            <w:r w:rsidRPr="00C53893">
              <w:rPr>
                <w:sz w:val="24"/>
                <w:szCs w:val="24"/>
              </w:rPr>
              <w:t>sching</w:t>
            </w:r>
            <w:proofErr w:type="spellEnd"/>
            <w:r w:rsidRPr="00C53893">
              <w:rPr>
                <w:sz w:val="24"/>
                <w:szCs w:val="24"/>
              </w:rPr>
              <w:t>) and determining the dimensions and the gradual method of work, which takes three lectures spread over three weeks</w:t>
            </w:r>
          </w:p>
        </w:tc>
        <w:tc>
          <w:tcPr>
            <w:tcW w:w="2168"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13</w:t>
            </w:r>
          </w:p>
        </w:tc>
      </w:tr>
      <w:tr w:rsidR="00373FFE" w:rsidRPr="003D3715" w:rsidTr="00B17DA0">
        <w:trPr>
          <w:trHeight w:val="24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Standard for evaluating skill performance</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3893">
              <w:rPr>
                <w:rFonts w:cs="Arial" w:hint="cs"/>
                <w:sz w:val="24"/>
                <w:szCs w:val="24"/>
              </w:rPr>
              <w:t>Complete giving the students a technical subject implemented in the manner of the ropes with full planning steps</w:t>
            </w:r>
            <w:r w:rsidRPr="00C53893">
              <w:rPr>
                <w:rFonts w:cs="Arial"/>
                <w:sz w:val="24"/>
                <w:szCs w:val="24"/>
              </w:rPr>
              <w:t>(</w:t>
            </w:r>
            <w:proofErr w:type="spellStart"/>
            <w:r w:rsidRPr="00C53893">
              <w:rPr>
                <w:sz w:val="24"/>
                <w:szCs w:val="24"/>
              </w:rPr>
              <w:t>sching</w:t>
            </w:r>
            <w:proofErr w:type="spellEnd"/>
            <w:r w:rsidRPr="00C53893">
              <w:rPr>
                <w:sz w:val="24"/>
                <w:szCs w:val="24"/>
              </w:rPr>
              <w:t>) and determine the dimensions and the gradual method of work that takes three lectures distributed over three weeks</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14</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standard</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3893">
              <w:rPr>
                <w:rFonts w:hint="cs"/>
                <w:sz w:val="24"/>
                <w:szCs w:val="24"/>
              </w:rPr>
              <w:t>A second evaluation of the science to be accomplished during the previous period</w:t>
            </w:r>
          </w:p>
        </w:tc>
        <w:tc>
          <w:tcPr>
            <w:tcW w:w="2168"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15</w:t>
            </w:r>
          </w:p>
        </w:tc>
      </w:tr>
      <w:tr w:rsidR="00373FFE" w:rsidRPr="003D3715" w:rsidTr="00B17DA0">
        <w:trPr>
          <w:trHeight w:val="27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calendar</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3893">
              <w:rPr>
                <w:rFonts w:hint="cs"/>
                <w:sz w:val="24"/>
                <w:szCs w:val="24"/>
              </w:rPr>
              <w:t xml:space="preserve">Teach the students the method of knowing the clay bands through the use of tools and work mechanisms that are more advanced than the previous method. Make a model in front of the students, then assign them similar work, then prepare a subject for the next </w:t>
            </w:r>
            <w:r w:rsidRPr="00C53893">
              <w:rPr>
                <w:rFonts w:hint="cs"/>
                <w:sz w:val="24"/>
                <w:szCs w:val="24"/>
              </w:rPr>
              <w:lastRenderedPageBreak/>
              <w:t>three weeks, with modification and selection for the best.</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16</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lastRenderedPageBreak/>
              <w:t>Standard for evaluating skill performance</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3893">
              <w:rPr>
                <w:rFonts w:hint="cs"/>
                <w:sz w:val="24"/>
                <w:szCs w:val="24"/>
              </w:rPr>
              <w:t>Complete the work for the previous lecture</w:t>
            </w:r>
          </w:p>
        </w:tc>
        <w:tc>
          <w:tcPr>
            <w:tcW w:w="2168"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17</w:t>
            </w:r>
          </w:p>
        </w:tc>
      </w:tr>
      <w:tr w:rsidR="00373FFE" w:rsidRPr="003D3715" w:rsidTr="00B17DA0">
        <w:trPr>
          <w:trHeight w:val="214"/>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standard</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3893">
              <w:rPr>
                <w:rFonts w:hint="cs"/>
                <w:sz w:val="24"/>
                <w:szCs w:val="24"/>
              </w:rPr>
              <w:t>Complete the work for the previous lecture</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18</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calendar</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3893">
              <w:rPr>
                <w:rFonts w:hint="cs"/>
                <w:sz w:val="24"/>
                <w:szCs w:val="24"/>
              </w:rPr>
              <w:t>Conducting a final evaluation is usually in the second semester, taking into account how the students take notes and the modifications that the teacher makes during the implementation period. The work requires that the teacher pass over each student individually no less than (3/4) times during the lecture, depending on the type of work. Ceramic</w:t>
            </w:r>
          </w:p>
        </w:tc>
        <w:tc>
          <w:tcPr>
            <w:tcW w:w="2168"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19</w:t>
            </w:r>
          </w:p>
        </w:tc>
      </w:tr>
      <w:tr w:rsidR="00373FFE" w:rsidRPr="003D3715" w:rsidTr="00B17DA0">
        <w:trPr>
          <w:trHeight w:val="199"/>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Standard for evaluating skill performance</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3893">
              <w:rPr>
                <w:rFonts w:hint="cs"/>
                <w:sz w:val="24"/>
                <w:szCs w:val="24"/>
              </w:rPr>
              <w:t xml:space="preserve">Teaching students how to make ceramic shapes using the plate method, and how to connect them precisely, as this method requires skill and precision in execution to obtain geometric shapes while adding or </w:t>
            </w:r>
            <w:r w:rsidRPr="00C53893">
              <w:rPr>
                <w:rFonts w:hint="cs"/>
                <w:sz w:val="24"/>
                <w:szCs w:val="24"/>
              </w:rPr>
              <w:lastRenderedPageBreak/>
              <w:t>deleting decoration to them.</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20</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lastRenderedPageBreak/>
              <w:t>Oral standard</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3893">
              <w:rPr>
                <w:rFonts w:hint="cs"/>
                <w:sz w:val="24"/>
                <w:szCs w:val="24"/>
              </w:rPr>
              <w:t>Assigning students to make drawings for geometric artistic works with free compositions to develop the students’ constructive mentality and with specific measurements for a completion period not exceeding three weeks (three lectures)</w:t>
            </w:r>
          </w:p>
        </w:tc>
        <w:tc>
          <w:tcPr>
            <w:tcW w:w="2168"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21</w:t>
            </w:r>
          </w:p>
        </w:tc>
      </w:tr>
      <w:tr w:rsidR="00373FFE" w:rsidRPr="003D3715" w:rsidTr="00B17DA0">
        <w:trPr>
          <w:trHeight w:val="285"/>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calendar</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3893">
              <w:rPr>
                <w:rFonts w:cs="Arial" w:hint="cs"/>
                <w:sz w:val="24"/>
                <w:szCs w:val="24"/>
              </w:rPr>
              <w:t>Complete the work for the previous lecture</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22</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Standard for evaluating skill performance</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3893">
              <w:rPr>
                <w:rFonts w:cs="Arial" w:hint="cs"/>
                <w:sz w:val="24"/>
                <w:szCs w:val="24"/>
              </w:rPr>
              <w:t>Complete the work for the previous lecture</w:t>
            </w:r>
          </w:p>
        </w:tc>
        <w:tc>
          <w:tcPr>
            <w:tcW w:w="2168"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23</w:t>
            </w:r>
          </w:p>
        </w:tc>
      </w:tr>
      <w:tr w:rsidR="00373FFE" w:rsidRPr="003D3715" w:rsidTr="00B17DA0">
        <w:trPr>
          <w:trHeight w:val="21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standard</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3893">
              <w:rPr>
                <w:rFonts w:hint="cs"/>
                <w:sz w:val="24"/>
                <w:szCs w:val="24"/>
              </w:rPr>
              <w:t>Conducting a performance comparison in front of the students, where the teacher explains the most important negatives and how to address them, enhance and develop the positives and outstanding performance, then the evaluation is conducted.</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23</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calendar</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3893">
              <w:rPr>
                <w:rFonts w:hint="cs"/>
                <w:sz w:val="24"/>
                <w:szCs w:val="24"/>
              </w:rPr>
              <w:t xml:space="preserve">As an extension of the previous work method, teaching students the method of wall ceramic work, </w:t>
            </w:r>
            <w:r w:rsidRPr="00C53893">
              <w:rPr>
                <w:rFonts w:hint="cs"/>
                <w:sz w:val="24"/>
                <w:szCs w:val="24"/>
              </w:rPr>
              <w:lastRenderedPageBreak/>
              <w:t>as this represents an important requirement for familiarity with the disposition of clay and how to cut and distribute the construction and shapes, as the implementation of wall work may extend more than others in terms of time and space for a period of four lectures (four weeks).</w:t>
            </w:r>
          </w:p>
        </w:tc>
        <w:tc>
          <w:tcPr>
            <w:tcW w:w="2168"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25</w:t>
            </w:r>
          </w:p>
        </w:tc>
      </w:tr>
      <w:tr w:rsidR="00373FFE" w:rsidRPr="003D3715" w:rsidTr="00B17DA0">
        <w:trPr>
          <w:trHeight w:val="18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lastRenderedPageBreak/>
              <w:t>Standard for evaluating skill performance</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3893">
              <w:rPr>
                <w:rFonts w:cs="Arial" w:hint="cs"/>
                <w:sz w:val="24"/>
                <w:szCs w:val="24"/>
              </w:rPr>
              <w:t>Complete the work for the previous lecture</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26</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standard</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3893">
              <w:rPr>
                <w:rFonts w:cs="Arial" w:hint="cs"/>
                <w:sz w:val="24"/>
                <w:szCs w:val="24"/>
              </w:rPr>
              <w:t>Complete the work for the previous lecture</w:t>
            </w:r>
          </w:p>
        </w:tc>
        <w:tc>
          <w:tcPr>
            <w:tcW w:w="2168"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27</w:t>
            </w:r>
          </w:p>
        </w:tc>
      </w:tr>
      <w:tr w:rsidR="00373FFE" w:rsidRPr="003D3715" w:rsidTr="00B17DA0">
        <w:trPr>
          <w:trHeight w:val="225"/>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calendar</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3893">
              <w:rPr>
                <w:rFonts w:cs="Arial" w:hint="cs"/>
                <w:sz w:val="24"/>
                <w:szCs w:val="24"/>
              </w:rPr>
              <w:t>Complete the work for the previous lecture</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28</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Standard for evaluating skill performance</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3893">
              <w:rPr>
                <w:rFonts w:hint="cs"/>
                <w:sz w:val="24"/>
                <w:szCs w:val="24"/>
              </w:rPr>
              <w:t>Conduct a fourth evaluation of the mural work with a recommendation to honor and glaze the successful work if available</w:t>
            </w:r>
          </w:p>
        </w:tc>
        <w:tc>
          <w:tcPr>
            <w:tcW w:w="2168"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29</w:t>
            </w:r>
          </w:p>
        </w:tc>
      </w:tr>
      <w:tr w:rsidR="00373FFE" w:rsidRPr="003D3715" w:rsidTr="00B17DA0">
        <w:trPr>
          <w:trHeight w:val="184"/>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rPr>
                <w:sz w:val="28"/>
                <w:szCs w:val="28"/>
              </w:rPr>
            </w:pPr>
            <w:r w:rsidRPr="003D3715">
              <w:rPr>
                <w:sz w:val="28"/>
                <w:szCs w:val="28"/>
              </w:rPr>
              <w:t>Oral standard</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Pr>
              <w:t>The lecture with the application</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3893">
              <w:rPr>
                <w:rFonts w:hint="cs"/>
                <w:sz w:val="24"/>
                <w:szCs w:val="24"/>
              </w:rPr>
              <w:t xml:space="preserve">In the event that approval is obtained for a scientific trip or an art exhibition during any of the above weeks, it will </w:t>
            </w:r>
            <w:r w:rsidRPr="00C53893">
              <w:rPr>
                <w:rFonts w:hint="cs"/>
                <w:sz w:val="24"/>
                <w:szCs w:val="24"/>
              </w:rPr>
              <w:lastRenderedPageBreak/>
              <w:t>be compensated during that week, taking into account the lecture time, as the time required to complete the lecture is longer than the currently specified time (four hours), because most of the work time is in the winter, where The drying and improvement of the clay situation is delayed, and therefore the teacher is forced to give more time for completion</w:t>
            </w:r>
          </w:p>
        </w:tc>
        <w:tc>
          <w:tcPr>
            <w:tcW w:w="2168"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30</w:t>
            </w:r>
          </w:p>
        </w:tc>
      </w:tr>
    </w:tbl>
    <w:p w:rsidR="00ED181F" w:rsidRPr="003D3715" w:rsidRDefault="00ED181F" w:rsidP="003D3715">
      <w:pPr>
        <w:pStyle w:val="1"/>
        <w:rPr>
          <w:sz w:val="36"/>
          <w:szCs w:val="36"/>
        </w:rPr>
      </w:pPr>
    </w:p>
    <w:p w:rsidR="00ED181F" w:rsidRPr="003D3715" w:rsidRDefault="00ED181F" w:rsidP="003D3715">
      <w:pPr>
        <w:pStyle w:val="1"/>
        <w:rPr>
          <w:sz w:val="36"/>
          <w:szCs w:val="36"/>
        </w:rPr>
      </w:pP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5145"/>
        <w:gridCol w:w="4431"/>
      </w:tblGrid>
      <w:tr w:rsidR="00ED181F" w:rsidRPr="003D3715" w:rsidTr="00ED181F">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76" w:type="dxa"/>
            <w:gridSpan w:val="2"/>
          </w:tcPr>
          <w:p w:rsidR="00ED181F" w:rsidRPr="003D3715" w:rsidRDefault="0006373B" w:rsidP="003D3715">
            <w:pPr>
              <w:pStyle w:val="1"/>
              <w:rPr>
                <w:sz w:val="36"/>
                <w:szCs w:val="36"/>
              </w:rPr>
            </w:pPr>
            <w:r w:rsidRPr="003D3715">
              <w:rPr>
                <w:sz w:val="36"/>
                <w:szCs w:val="36"/>
              </w:rPr>
              <w:t>12- Infrastructure:</w:t>
            </w:r>
          </w:p>
        </w:tc>
      </w:tr>
      <w:tr w:rsidR="00ED181F" w:rsidRPr="003D3715" w:rsidTr="00ED181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145" w:type="dxa"/>
          </w:tcPr>
          <w:p w:rsidR="00ED181F" w:rsidRPr="003D3715" w:rsidRDefault="00544B6A" w:rsidP="003D3715">
            <w:pPr>
              <w:pStyle w:val="1"/>
              <w:rPr>
                <w:sz w:val="36"/>
                <w:szCs w:val="36"/>
              </w:rPr>
            </w:pPr>
            <w:r>
              <w:rPr>
                <w:rFonts w:hint="cs"/>
                <w:b w:val="0"/>
                <w:sz w:val="36"/>
                <w:szCs w:val="36"/>
              </w:rPr>
              <w:t>(ceramic art)</w:t>
            </w:r>
          </w:p>
        </w:tc>
        <w:tc>
          <w:tcPr>
            <w:tcW w:w="4431" w:type="dxa"/>
          </w:tcPr>
          <w:p w:rsidR="00ED181F" w:rsidRPr="003D3715" w:rsidRDefault="0006373B" w:rsidP="003D3715">
            <w:pPr>
              <w:pStyle w:val="1"/>
              <w:cnfStyle w:val="000000100000" w:firstRow="0" w:lastRow="0" w:firstColumn="0" w:lastColumn="0" w:oddVBand="0" w:evenVBand="0" w:oddHBand="1" w:evenHBand="0" w:firstRowFirstColumn="0" w:firstRowLastColumn="0" w:lastRowFirstColumn="0" w:lastRowLastColumn="0"/>
              <w:rPr>
                <w:sz w:val="36"/>
                <w:szCs w:val="36"/>
              </w:rPr>
            </w:pPr>
            <w:r w:rsidRPr="003D3715">
              <w:rPr>
                <w:sz w:val="36"/>
                <w:szCs w:val="36"/>
              </w:rPr>
              <w:t>1- The required textbooks</w:t>
            </w:r>
          </w:p>
        </w:tc>
      </w:tr>
      <w:tr w:rsidR="00ED181F" w:rsidRPr="003D3715" w:rsidTr="00ED181F">
        <w:trPr>
          <w:trHeight w:val="225"/>
        </w:trPr>
        <w:tc>
          <w:tcPr>
            <w:cnfStyle w:val="001000000000" w:firstRow="0" w:lastRow="0" w:firstColumn="1" w:lastColumn="0" w:oddVBand="0" w:evenVBand="0" w:oddHBand="0" w:evenHBand="0" w:firstRowFirstColumn="0" w:firstRowLastColumn="0" w:lastRowFirstColumn="0" w:lastRowLastColumn="0"/>
            <w:tcW w:w="5145" w:type="dxa"/>
          </w:tcPr>
          <w:p w:rsidR="00ED181F" w:rsidRPr="003D3715" w:rsidRDefault="0006373B" w:rsidP="003D3715">
            <w:pPr>
              <w:pStyle w:val="1"/>
              <w:rPr>
                <w:sz w:val="36"/>
                <w:szCs w:val="36"/>
              </w:rPr>
            </w:pPr>
            <w:r w:rsidRPr="003D3715">
              <w:rPr>
                <w:b w:val="0"/>
                <w:sz w:val="36"/>
                <w:szCs w:val="36"/>
              </w:rPr>
              <w:t>Special and periodical scientific journals and research in the specialty</w:t>
            </w:r>
          </w:p>
        </w:tc>
        <w:tc>
          <w:tcPr>
            <w:tcW w:w="4431" w:type="dxa"/>
          </w:tcPr>
          <w:p w:rsidR="00ED181F" w:rsidRPr="003D3715" w:rsidRDefault="0006373B" w:rsidP="003D3715">
            <w:pPr>
              <w:pStyle w:val="1"/>
              <w:cnfStyle w:val="000000000000" w:firstRow="0" w:lastRow="0" w:firstColumn="0" w:lastColumn="0" w:oddVBand="0" w:evenVBand="0" w:oddHBand="0" w:evenHBand="0" w:firstRowFirstColumn="0" w:firstRowLastColumn="0" w:lastRowFirstColumn="0" w:lastRowLastColumn="0"/>
              <w:rPr>
                <w:sz w:val="36"/>
                <w:szCs w:val="36"/>
              </w:rPr>
            </w:pPr>
            <w:r w:rsidRPr="003D3715">
              <w:rPr>
                <w:sz w:val="36"/>
                <w:szCs w:val="36"/>
              </w:rPr>
              <w:t>2- Books and references that he recommends</w:t>
            </w:r>
          </w:p>
          <w:p w:rsidR="00ED181F" w:rsidRPr="003D3715" w:rsidRDefault="00544B6A" w:rsidP="003D3715">
            <w:pPr>
              <w:pStyle w:val="1"/>
              <w:cnfStyle w:val="000000000000" w:firstRow="0" w:lastRow="0" w:firstColumn="0" w:lastColumn="0" w:oddVBand="0" w:evenVBand="0" w:oddHBand="0" w:evenHBand="0" w:firstRowFirstColumn="0" w:firstRowLastColumn="0" w:lastRowFirstColumn="0" w:lastRowLastColumn="0"/>
              <w:rPr>
                <w:rFonts w:cs="Times New Roman"/>
                <w:sz w:val="36"/>
                <w:szCs w:val="36"/>
              </w:rPr>
            </w:pPr>
            <w:r>
              <w:rPr>
                <w:sz w:val="36"/>
                <w:szCs w:val="36"/>
              </w:rPr>
              <w:t>(scientific journals, international plays)</w:t>
            </w:r>
          </w:p>
        </w:tc>
      </w:tr>
      <w:tr w:rsidR="00ED181F" w:rsidRPr="003D3715" w:rsidTr="00ED181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45" w:type="dxa"/>
          </w:tcPr>
          <w:p w:rsidR="00ED181F" w:rsidRPr="003D3715" w:rsidRDefault="0006373B" w:rsidP="003D3715">
            <w:pPr>
              <w:pStyle w:val="1"/>
              <w:rPr>
                <w:sz w:val="36"/>
                <w:szCs w:val="36"/>
              </w:rPr>
            </w:pPr>
            <w:r w:rsidRPr="003D3715">
              <w:rPr>
                <w:b w:val="0"/>
                <w:sz w:val="36"/>
                <w:szCs w:val="36"/>
              </w:rPr>
              <w:t xml:space="preserve"> </w:t>
            </w:r>
          </w:p>
        </w:tc>
        <w:tc>
          <w:tcPr>
            <w:tcW w:w="4431" w:type="dxa"/>
          </w:tcPr>
          <w:p w:rsidR="00ED181F" w:rsidRPr="003D3715" w:rsidRDefault="0006373B" w:rsidP="003D3715">
            <w:pPr>
              <w:pStyle w:val="1"/>
              <w:cnfStyle w:val="000000100000" w:firstRow="0" w:lastRow="0" w:firstColumn="0" w:lastColumn="0" w:oddVBand="0" w:evenVBand="0" w:oddHBand="1" w:evenHBand="0" w:firstRowFirstColumn="0" w:firstRowLastColumn="0" w:lastRowFirstColumn="0" w:lastRowLastColumn="0"/>
              <w:rPr>
                <w:sz w:val="36"/>
                <w:szCs w:val="36"/>
              </w:rPr>
            </w:pPr>
            <w:r w:rsidRPr="003D3715">
              <w:rPr>
                <w:sz w:val="36"/>
                <w:szCs w:val="36"/>
              </w:rPr>
              <w:t>3- Main references (sources)</w:t>
            </w:r>
          </w:p>
        </w:tc>
      </w:tr>
      <w:tr w:rsidR="00ED181F" w:rsidRPr="003D3715" w:rsidTr="00ED181F">
        <w:trPr>
          <w:trHeight w:val="408"/>
        </w:trPr>
        <w:tc>
          <w:tcPr>
            <w:cnfStyle w:val="001000000000" w:firstRow="0" w:lastRow="0" w:firstColumn="1" w:lastColumn="0" w:oddVBand="0" w:evenVBand="0" w:oddHBand="0" w:evenHBand="0" w:firstRowFirstColumn="0" w:firstRowLastColumn="0" w:lastRowFirstColumn="0" w:lastRowLastColumn="0"/>
            <w:tcW w:w="5145" w:type="dxa"/>
          </w:tcPr>
          <w:p w:rsidR="00ED181F" w:rsidRPr="003D3715" w:rsidRDefault="0006373B" w:rsidP="003D3715">
            <w:pPr>
              <w:pStyle w:val="1"/>
              <w:rPr>
                <w:sz w:val="36"/>
                <w:szCs w:val="36"/>
              </w:rPr>
            </w:pPr>
            <w:r w:rsidRPr="003D3715">
              <w:rPr>
                <w:b w:val="0"/>
                <w:sz w:val="36"/>
                <w:szCs w:val="36"/>
              </w:rPr>
              <w:t>Google and others</w:t>
            </w:r>
          </w:p>
          <w:p w:rsidR="00ED181F" w:rsidRPr="003D3715" w:rsidRDefault="00ED181F" w:rsidP="003D3715">
            <w:pPr>
              <w:pStyle w:val="1"/>
              <w:rPr>
                <w:sz w:val="36"/>
                <w:szCs w:val="36"/>
              </w:rPr>
            </w:pPr>
          </w:p>
        </w:tc>
        <w:tc>
          <w:tcPr>
            <w:tcW w:w="4431" w:type="dxa"/>
          </w:tcPr>
          <w:p w:rsidR="00ED181F" w:rsidRPr="003D3715" w:rsidRDefault="0006373B" w:rsidP="003D3715">
            <w:pPr>
              <w:pStyle w:val="1"/>
              <w:cnfStyle w:val="000000000000" w:firstRow="0" w:lastRow="0" w:firstColumn="0" w:lastColumn="0" w:oddVBand="0" w:evenVBand="0" w:oddHBand="0" w:evenHBand="0" w:firstRowFirstColumn="0" w:firstRowLastColumn="0" w:lastRowFirstColumn="0" w:lastRowLastColumn="0"/>
              <w:rPr>
                <w:sz w:val="36"/>
                <w:szCs w:val="36"/>
              </w:rPr>
            </w:pPr>
            <w:r w:rsidRPr="003D3715">
              <w:rPr>
                <w:sz w:val="36"/>
                <w:szCs w:val="36"/>
              </w:rPr>
              <w:t>4- Electronic references, websites</w:t>
            </w:r>
          </w:p>
        </w:tc>
      </w:tr>
    </w:tbl>
    <w:p w:rsidR="00ED181F" w:rsidRPr="003D3715" w:rsidRDefault="00ED181F" w:rsidP="003D3715">
      <w:pPr>
        <w:pStyle w:val="1"/>
        <w:rPr>
          <w:sz w:val="36"/>
          <w:szCs w:val="36"/>
        </w:rPr>
      </w:pPr>
    </w:p>
    <w:p w:rsidR="00ED181F" w:rsidRPr="003D3715" w:rsidRDefault="00ED181F" w:rsidP="003D3715">
      <w:pPr>
        <w:pStyle w:val="1"/>
        <w:rPr>
          <w:sz w:val="36"/>
          <w:szCs w:val="36"/>
        </w:rPr>
      </w:pP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9576"/>
      </w:tblGrid>
      <w:tr w:rsidR="00ED181F" w:rsidRPr="003D3715" w:rsidTr="00ED181F">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76" w:type="dxa"/>
          </w:tcPr>
          <w:p w:rsidR="00ED181F" w:rsidRPr="003D3715" w:rsidRDefault="0006373B" w:rsidP="003D3715">
            <w:pPr>
              <w:pStyle w:val="1"/>
              <w:rPr>
                <w:sz w:val="36"/>
                <w:szCs w:val="36"/>
              </w:rPr>
            </w:pPr>
            <w:r w:rsidRPr="003D3715">
              <w:rPr>
                <w:sz w:val="36"/>
                <w:szCs w:val="36"/>
              </w:rPr>
              <w:lastRenderedPageBreak/>
              <w:t>13- Course development plan</w:t>
            </w:r>
          </w:p>
          <w:p w:rsidR="00ED181F" w:rsidRPr="003D3715" w:rsidRDefault="0006373B" w:rsidP="003D3715">
            <w:pPr>
              <w:pStyle w:val="1"/>
              <w:rPr>
                <w:sz w:val="36"/>
                <w:szCs w:val="36"/>
              </w:rPr>
            </w:pPr>
            <w:r w:rsidRPr="003D3715">
              <w:rPr>
                <w:sz w:val="36"/>
                <w:szCs w:val="36"/>
              </w:rPr>
              <w:t xml:space="preserve"> </w:t>
            </w:r>
          </w:p>
        </w:tc>
      </w:tr>
      <w:tr w:rsidR="00ED181F" w:rsidRPr="003D3715" w:rsidTr="00ED181F">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9576" w:type="dxa"/>
            <w:tcBorders>
              <w:bottom w:val="single" w:sz="4" w:space="0" w:color="000000"/>
            </w:tcBorders>
          </w:tcPr>
          <w:p w:rsidR="00ED181F" w:rsidRPr="003D3715" w:rsidRDefault="00ED181F" w:rsidP="003D3715">
            <w:pPr>
              <w:pStyle w:val="1"/>
              <w:rPr>
                <w:sz w:val="36"/>
                <w:szCs w:val="36"/>
              </w:rPr>
            </w:pPr>
          </w:p>
          <w:p w:rsidR="00ED181F" w:rsidRPr="003D3715" w:rsidRDefault="0006373B" w:rsidP="00544B6A">
            <w:pPr>
              <w:pStyle w:val="1"/>
              <w:bidi/>
              <w:jc w:val="right"/>
              <w:rPr>
                <w:sz w:val="36"/>
                <w:szCs w:val="36"/>
              </w:rPr>
            </w:pPr>
            <w:r w:rsidRPr="003D3715">
              <w:rPr>
                <w:b w:val="0"/>
                <w:sz w:val="36"/>
                <w:szCs w:val="36"/>
              </w:rPr>
              <w:t>- Developing academic content by deleting, adding, and replacing 1</w:t>
            </w:r>
          </w:p>
          <w:p w:rsidR="00ED181F" w:rsidRPr="003D3715" w:rsidRDefault="0006373B" w:rsidP="003D3715">
            <w:pPr>
              <w:pStyle w:val="1"/>
              <w:rPr>
                <w:sz w:val="36"/>
                <w:szCs w:val="36"/>
              </w:rPr>
            </w:pPr>
            <w:r w:rsidRPr="003D3715">
              <w:rPr>
                <w:b w:val="0"/>
                <w:sz w:val="36"/>
                <w:szCs w:val="36"/>
              </w:rPr>
              <w:t>2- Using modern teaching methods according to the nature of the subject and the level of learners from time to time</w:t>
            </w:r>
          </w:p>
          <w:p w:rsidR="00ED181F" w:rsidRPr="003D3715" w:rsidRDefault="0006373B" w:rsidP="003D3715">
            <w:pPr>
              <w:pStyle w:val="1"/>
              <w:rPr>
                <w:rFonts w:cs="Times New Roman"/>
                <w:sz w:val="36"/>
                <w:szCs w:val="36"/>
              </w:rPr>
            </w:pPr>
            <w:r w:rsidRPr="003D3715">
              <w:rPr>
                <w:b w:val="0"/>
                <w:sz w:val="36"/>
                <w:szCs w:val="36"/>
              </w:rPr>
              <w:t>3_ Using modern calendar methods, such as the alternative calendar</w:t>
            </w:r>
          </w:p>
          <w:p w:rsidR="00ED181F" w:rsidRPr="003D3715" w:rsidRDefault="00ED181F" w:rsidP="003D3715">
            <w:pPr>
              <w:pStyle w:val="1"/>
              <w:rPr>
                <w:sz w:val="36"/>
                <w:szCs w:val="36"/>
              </w:rPr>
            </w:pPr>
          </w:p>
        </w:tc>
      </w:tr>
      <w:tr w:rsidR="00ED181F" w:rsidRPr="003D3715" w:rsidTr="00ED181F">
        <w:trPr>
          <w:trHeight w:val="165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000000"/>
              <w:bottom w:val="single" w:sz="4" w:space="0" w:color="000000"/>
            </w:tcBorders>
          </w:tcPr>
          <w:p w:rsidR="00ED181F" w:rsidRPr="003D3715" w:rsidRDefault="0006373B" w:rsidP="00544B6A">
            <w:pPr>
              <w:pStyle w:val="1"/>
              <w:rPr>
                <w:sz w:val="36"/>
                <w:szCs w:val="36"/>
              </w:rPr>
            </w:pPr>
            <w:r w:rsidRPr="003D3715">
              <w:rPr>
                <w:sz w:val="36"/>
                <w:szCs w:val="36"/>
              </w:rPr>
              <w:t>special requirements</w:t>
            </w:r>
            <w:r w:rsidR="00544B6A">
              <w:rPr>
                <w:sz w:val="36"/>
                <w:szCs w:val="36"/>
              </w:rPr>
              <w:t>(Includes, for example, workshops, periodicals, laboratories and websites (social services) and includes, for example, guest lectures, vocational training and field studies)</w:t>
            </w:r>
          </w:p>
          <w:p w:rsidR="00ED181F" w:rsidRPr="003D3715" w:rsidRDefault="00ED181F" w:rsidP="003D3715">
            <w:pPr>
              <w:pStyle w:val="1"/>
              <w:rPr>
                <w:sz w:val="36"/>
                <w:szCs w:val="36"/>
              </w:rPr>
            </w:pPr>
          </w:p>
        </w:tc>
      </w:tr>
      <w:tr w:rsidR="00ED181F" w:rsidTr="00ED181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000000"/>
            </w:tcBorders>
          </w:tcPr>
          <w:p w:rsidR="00ED181F" w:rsidRDefault="0006373B" w:rsidP="003D3715">
            <w:pPr>
              <w:pStyle w:val="1"/>
              <w:rPr>
                <w:rFonts w:cs="Times New Roman"/>
                <w:sz w:val="36"/>
                <w:szCs w:val="36"/>
              </w:rPr>
            </w:pPr>
            <w:r w:rsidRPr="003D3715">
              <w:rPr>
                <w:sz w:val="36"/>
                <w:szCs w:val="36"/>
              </w:rPr>
              <w:t xml:space="preserve">Subject teaching </w:t>
            </w:r>
            <w:proofErr w:type="spellStart"/>
            <w:r w:rsidRPr="003D3715">
              <w:rPr>
                <w:sz w:val="36"/>
                <w:szCs w:val="36"/>
              </w:rPr>
              <w:t>signatureProf</w:t>
            </w:r>
            <w:proofErr w:type="spellEnd"/>
            <w:r w:rsidRPr="003D3715">
              <w:rPr>
                <w:sz w:val="36"/>
                <w:szCs w:val="36"/>
              </w:rPr>
              <w:t xml:space="preserve">. Dr. Ali </w:t>
            </w:r>
            <w:proofErr w:type="spellStart"/>
            <w:r w:rsidRPr="003D3715">
              <w:rPr>
                <w:sz w:val="36"/>
                <w:szCs w:val="36"/>
              </w:rPr>
              <w:t>Jarad</w:t>
            </w:r>
            <w:proofErr w:type="spellEnd"/>
            <w:r w:rsidRPr="003D3715">
              <w:rPr>
                <w:sz w:val="36"/>
                <w:szCs w:val="36"/>
              </w:rPr>
              <w:t xml:space="preserve"> </w:t>
            </w:r>
            <w:proofErr w:type="spellStart"/>
            <w:r w:rsidRPr="003D3715">
              <w:rPr>
                <w:sz w:val="36"/>
                <w:szCs w:val="36"/>
              </w:rPr>
              <w:t>Kazem</w:t>
            </w:r>
            <w:proofErr w:type="spellEnd"/>
          </w:p>
          <w:p w:rsidR="00ED181F" w:rsidRDefault="00ED181F" w:rsidP="003D3715">
            <w:pPr>
              <w:pStyle w:val="1"/>
              <w:rPr>
                <w:sz w:val="36"/>
                <w:szCs w:val="36"/>
              </w:rPr>
            </w:pPr>
          </w:p>
        </w:tc>
      </w:tr>
    </w:tbl>
    <w:p w:rsidR="00ED181F" w:rsidRDefault="00ED181F">
      <w:pPr>
        <w:pStyle w:val="1"/>
        <w:bidi/>
        <w:rPr>
          <w:sz w:val="36"/>
          <w:szCs w:val="36"/>
        </w:rPr>
      </w:pPr>
    </w:p>
    <w:sectPr w:rsidR="00ED181F" w:rsidSect="00ED181F">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Traditional Arabic">
    <w:altName w:val="Times New Roman"/>
    <w:charset w:val="B2"/>
    <w:family w:val="roman"/>
    <w:pitch w:val="variable"/>
    <w:sig w:usb0="00000000"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hideGrammaticalErrors/>
  <w:proofState w:spelling="clean"/>
  <w:defaultTabStop w:val="72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81F"/>
    <w:rsid w:val="000414BA"/>
    <w:rsid w:val="0006373B"/>
    <w:rsid w:val="000B082E"/>
    <w:rsid w:val="00373FFE"/>
    <w:rsid w:val="003D3715"/>
    <w:rsid w:val="00432DC9"/>
    <w:rsid w:val="00544B6A"/>
    <w:rsid w:val="005A3B89"/>
    <w:rsid w:val="00A95A12"/>
    <w:rsid w:val="00C13220"/>
    <w:rsid w:val="00C53893"/>
    <w:rsid w:val="00C608B1"/>
    <w:rsid w:val="00D723C1"/>
    <w:rsid w:val="00E279FE"/>
    <w:rsid w:val="00ED181F"/>
  </w:rsids>
  <m:mathPr>
    <m:mathFont m:val="Cambria Math"/>
    <m:brkBin m:val="before"/>
    <m:brkBinSub m:val="--"/>
    <m:smallFrac/>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4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ED181F"/>
  </w:style>
  <w:style w:type="table" w:customStyle="1" w:styleId="TableNormal">
    <w:name w:val="Table Normal"/>
    <w:rsid w:val="00ED181F"/>
    <w:tblPr>
      <w:tblCellMar>
        <w:top w:w="0" w:type="dxa"/>
        <w:left w:w="0" w:type="dxa"/>
        <w:bottom w:w="0" w:type="dxa"/>
        <w:right w:w="0" w:type="dxa"/>
      </w:tblCellMar>
    </w:tblPr>
  </w:style>
  <w:style w:type="table" w:customStyle="1" w:styleId="a3">
    <w:basedOn w:val="TableNormal"/>
    <w:rsid w:val="00ED181F"/>
    <w:pPr>
      <w:spacing w:after="0" w:line="240" w:lineRule="auto"/>
    </w:pPr>
    <w:tblPr>
      <w:tblStyleRowBandSize w:val="1"/>
      <w:tblStyleColBandSize w:val="1"/>
      <w:tblCellMar>
        <w:top w:w="0" w:type="dxa"/>
        <w:left w:w="115" w:type="dxa"/>
        <w:bottom w:w="0" w:type="dxa"/>
        <w:right w:w="115" w:type="dxa"/>
      </w:tblCellMar>
    </w:tblPr>
    <w:tcPr>
      <w:shd w:val="clear" w:color="auto" w:fill="E6EED5"/>
    </w:tcPr>
    <w:tblStylePr w:type="firstRow">
      <w:rPr>
        <w:b/>
      </w:rPr>
    </w:tblStylePr>
    <w:tblStylePr w:type="lastRow">
      <w:rPr>
        <w:b/>
      </w:rPr>
      <w:tblPr/>
      <w:tcPr>
        <w:tcBorders>
          <w:top w:val="single" w:sz="18" w:space="0" w:color="B4CC82"/>
        </w:tcBorders>
      </w:tcPr>
    </w:tblStylePr>
    <w:tblStylePr w:type="firstCol">
      <w:rPr>
        <w:b/>
      </w:rPr>
    </w:tblStylePr>
    <w:tblStylePr w:type="lastCol">
      <w:rPr>
        <w:b/>
      </w:rPr>
    </w:tblStylePr>
    <w:tblStylePr w:type="band1Vert">
      <w:tblPr/>
      <w:tcPr>
        <w:shd w:val="clear" w:color="auto" w:fill="CDDDAC"/>
      </w:tcPr>
    </w:tblStylePr>
    <w:tblStylePr w:type="band1Horz">
      <w:tblPr/>
      <w:tcPr>
        <w:shd w:val="clear" w:color="auto" w:fill="CDDDAC"/>
      </w:tcPr>
    </w:tblStylePr>
  </w:style>
  <w:style w:type="paragraph" w:styleId="a4">
    <w:name w:val="Balloon Text"/>
    <w:basedOn w:val="a"/>
    <w:link w:val="Char"/>
    <w:uiPriority w:val="99"/>
    <w:semiHidden/>
    <w:unhideWhenUsed/>
    <w:rsid w:val="00A95A1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95A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4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ED181F"/>
  </w:style>
  <w:style w:type="table" w:customStyle="1" w:styleId="TableNormal">
    <w:name w:val="Table Normal"/>
    <w:rsid w:val="00ED181F"/>
    <w:tblPr>
      <w:tblCellMar>
        <w:top w:w="0" w:type="dxa"/>
        <w:left w:w="0" w:type="dxa"/>
        <w:bottom w:w="0" w:type="dxa"/>
        <w:right w:w="0" w:type="dxa"/>
      </w:tblCellMar>
    </w:tblPr>
  </w:style>
  <w:style w:type="table" w:customStyle="1" w:styleId="a3">
    <w:basedOn w:val="TableNormal"/>
    <w:rsid w:val="00ED181F"/>
    <w:pPr>
      <w:spacing w:after="0" w:line="240" w:lineRule="auto"/>
    </w:pPr>
    <w:tblPr>
      <w:tblStyleRowBandSize w:val="1"/>
      <w:tblStyleColBandSize w:val="1"/>
      <w:tblCellMar>
        <w:top w:w="0" w:type="dxa"/>
        <w:left w:w="115" w:type="dxa"/>
        <w:bottom w:w="0" w:type="dxa"/>
        <w:right w:w="115" w:type="dxa"/>
      </w:tblCellMar>
    </w:tblPr>
    <w:tcPr>
      <w:shd w:val="clear" w:color="auto" w:fill="E6EED5"/>
    </w:tcPr>
    <w:tblStylePr w:type="firstRow">
      <w:rPr>
        <w:b/>
      </w:rPr>
    </w:tblStylePr>
    <w:tblStylePr w:type="lastRow">
      <w:rPr>
        <w:b/>
      </w:rPr>
      <w:tblPr/>
      <w:tcPr>
        <w:tcBorders>
          <w:top w:val="single" w:sz="18" w:space="0" w:color="B4CC82"/>
        </w:tcBorders>
      </w:tcPr>
    </w:tblStylePr>
    <w:tblStylePr w:type="firstCol">
      <w:rPr>
        <w:b/>
      </w:rPr>
    </w:tblStylePr>
    <w:tblStylePr w:type="lastCol">
      <w:rPr>
        <w:b/>
      </w:rPr>
    </w:tblStylePr>
    <w:tblStylePr w:type="band1Vert">
      <w:tblPr/>
      <w:tcPr>
        <w:shd w:val="clear" w:color="auto" w:fill="CDDDAC"/>
      </w:tcPr>
    </w:tblStylePr>
    <w:tblStylePr w:type="band1Horz">
      <w:tblPr/>
      <w:tcPr>
        <w:shd w:val="clear" w:color="auto" w:fill="CDDDAC"/>
      </w:tcPr>
    </w:tblStylePr>
  </w:style>
  <w:style w:type="paragraph" w:styleId="a4">
    <w:name w:val="Balloon Text"/>
    <w:basedOn w:val="a"/>
    <w:link w:val="Char"/>
    <w:uiPriority w:val="99"/>
    <w:semiHidden/>
    <w:unhideWhenUsed/>
    <w:rsid w:val="00A95A1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95A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3" Type="http://schemas.openxmlformats.org/officeDocument/2006/relationships/settings" Target="settings.xml"/><Relationship Id="rId7" Type="http://schemas.openxmlformats.org/officeDocument/2006/relationships/image" Target="media/image10.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onlinedoctranslator.com/en/?utm_source=onlinedoctranslator&amp;utm_medium=docx&amp;utm_campaign=attributio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1547</Words>
  <Characters>8818</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LinksUpToDate>false</LinksUpToDate>
  <CharactersWithSpaces>10345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2023-09-02T09:13:00Z</dcterms:created>
  <dcterms:modified xsi:type="dcterms:W3CDTF">2023-09-08T08:03:00Z</dcterms:modified>
  <cp:version>04.2000</cp:version>
</cp:coreProperties>
</file>