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977" w:rsidRPr="00C06150" w:rsidRDefault="00FE0977" w:rsidP="00794E7E">
      <w:pPr>
        <w:jc w:val="center"/>
        <w:rPr>
          <w:rFonts w:asciiTheme="majorBidi" w:hAnsiTheme="majorBidi" w:cstheme="majorBidi"/>
          <w:b/>
          <w:bCs/>
          <w:sz w:val="44"/>
          <w:szCs w:val="44"/>
        </w:rPr>
      </w:pPr>
      <w:r w:rsidRPr="00C06150">
        <w:rPr>
          <w:rFonts w:asciiTheme="majorBidi" w:hAnsiTheme="majorBidi" w:cstheme="majorBidi"/>
          <w:b/>
          <w:bCs/>
          <w:sz w:val="44"/>
          <w:szCs w:val="44"/>
        </w:rPr>
        <w:t>Ministry of Higher Education and Scientific Research</w:t>
      </w:r>
    </w:p>
    <w:p w:rsidR="00FE0977" w:rsidRPr="00C06150" w:rsidRDefault="00FE0977" w:rsidP="00794E7E">
      <w:pPr>
        <w:jc w:val="center"/>
        <w:rPr>
          <w:rFonts w:asciiTheme="majorBidi" w:hAnsiTheme="majorBidi" w:cstheme="majorBidi"/>
          <w:b/>
          <w:bCs/>
          <w:sz w:val="44"/>
          <w:szCs w:val="44"/>
        </w:rPr>
      </w:pPr>
      <w:r w:rsidRPr="00C06150">
        <w:rPr>
          <w:rFonts w:asciiTheme="majorBidi" w:hAnsiTheme="majorBidi" w:cstheme="majorBidi"/>
          <w:b/>
          <w:bCs/>
          <w:sz w:val="44"/>
          <w:szCs w:val="44"/>
        </w:rPr>
        <w:t>Al-</w:t>
      </w:r>
      <w:proofErr w:type="spellStart"/>
      <w:r w:rsidRPr="00C06150">
        <w:rPr>
          <w:rFonts w:asciiTheme="majorBidi" w:hAnsiTheme="majorBidi" w:cstheme="majorBidi"/>
          <w:b/>
          <w:bCs/>
          <w:sz w:val="44"/>
          <w:szCs w:val="44"/>
        </w:rPr>
        <w:t>Qadisiyah</w:t>
      </w:r>
      <w:proofErr w:type="spellEnd"/>
      <w:r w:rsidRPr="00C06150">
        <w:rPr>
          <w:rFonts w:asciiTheme="majorBidi" w:hAnsiTheme="majorBidi" w:cstheme="majorBidi"/>
          <w:b/>
          <w:bCs/>
          <w:sz w:val="44"/>
          <w:szCs w:val="44"/>
        </w:rPr>
        <w:t xml:space="preserve"> University/College of Fine Arts</w:t>
      </w:r>
    </w:p>
    <w:p w:rsidR="00A41B54" w:rsidRPr="00C06150" w:rsidRDefault="00FE0977" w:rsidP="00794E7E">
      <w:pPr>
        <w:jc w:val="center"/>
        <w:rPr>
          <w:rFonts w:asciiTheme="majorBidi" w:hAnsiTheme="majorBidi" w:cstheme="majorBidi"/>
          <w:b/>
          <w:bCs/>
          <w:sz w:val="20"/>
          <w:szCs w:val="20"/>
          <w:rtl/>
        </w:rPr>
      </w:pPr>
      <w:r w:rsidRPr="00C06150">
        <w:rPr>
          <w:rFonts w:asciiTheme="majorBidi" w:hAnsiTheme="majorBidi" w:cstheme="majorBidi"/>
          <w:b/>
          <w:bCs/>
          <w:sz w:val="44"/>
          <w:szCs w:val="44"/>
        </w:rPr>
        <w:t>Department of Art Education</w:t>
      </w:r>
      <w:r w:rsidR="00C06150" w:rsidRPr="00C06150">
        <w:rPr>
          <w:rFonts w:asciiTheme="majorBidi" w:hAnsiTheme="majorBidi" w:cstheme="majorBidi"/>
          <w:b/>
          <w:bCs/>
          <w:sz w:val="44"/>
          <w:szCs w:val="44"/>
        </w:rPr>
        <w:t>/Theatrical Arts</w:t>
      </w:r>
    </w:p>
    <w:p w:rsidR="00794E7E" w:rsidRPr="00C06150" w:rsidRDefault="00C06150" w:rsidP="00C06150">
      <w:pPr>
        <w:jc w:val="center"/>
        <w:rPr>
          <w:rFonts w:asciiTheme="majorBidi" w:hAnsiTheme="majorBidi" w:cstheme="majorBidi"/>
          <w:b/>
          <w:bCs/>
          <w:sz w:val="40"/>
          <w:szCs w:val="40"/>
        </w:rPr>
      </w:pPr>
      <w:r w:rsidRPr="00C06150">
        <w:rPr>
          <w:rFonts w:asciiTheme="majorBidi" w:hAnsiTheme="majorBidi" w:cstheme="majorBidi"/>
          <w:b/>
          <w:bCs/>
          <w:sz w:val="40"/>
          <w:szCs w:val="40"/>
          <w:highlight w:val="yellow"/>
        </w:rPr>
        <w:t>Paper Description/</w:t>
      </w:r>
      <w:r>
        <w:rPr>
          <w:rFonts w:asciiTheme="majorBidi" w:hAnsiTheme="majorBidi" w:cstheme="majorBidi"/>
          <w:b/>
          <w:bCs/>
          <w:sz w:val="40"/>
          <w:szCs w:val="40"/>
          <w:highlight w:val="yellow"/>
        </w:rPr>
        <w:t>Second</w:t>
      </w:r>
      <w:r w:rsidRPr="00C06150">
        <w:rPr>
          <w:rFonts w:asciiTheme="majorBidi" w:hAnsiTheme="majorBidi" w:cstheme="majorBidi"/>
          <w:b/>
          <w:bCs/>
          <w:sz w:val="40"/>
          <w:szCs w:val="40"/>
          <w:highlight w:val="yellow"/>
        </w:rPr>
        <w:t xml:space="preserve"> class</w:t>
      </w:r>
    </w:p>
    <w:p w:rsidR="009D51A1" w:rsidRPr="00C06150" w:rsidRDefault="00794E7E" w:rsidP="006F0C06">
      <w:pPr>
        <w:jc w:val="center"/>
        <w:rPr>
          <w:rFonts w:asciiTheme="majorBidi" w:hAnsiTheme="majorBidi" w:cstheme="majorBidi"/>
          <w:sz w:val="40"/>
          <w:szCs w:val="40"/>
          <w:lang w:bidi="ar-IQ"/>
        </w:rPr>
      </w:pPr>
      <w:r w:rsidRPr="00C06150">
        <w:rPr>
          <w:rFonts w:asciiTheme="majorBidi" w:hAnsiTheme="majorBidi" w:cstheme="majorBidi"/>
          <w:b/>
          <w:bCs/>
          <w:sz w:val="40"/>
          <w:szCs w:val="40"/>
        </w:rPr>
        <w:t>For the academic year 202</w:t>
      </w:r>
      <w:r w:rsidR="006F0C06">
        <w:rPr>
          <w:rFonts w:asciiTheme="majorBidi" w:hAnsiTheme="majorBidi" w:cstheme="majorBidi"/>
          <w:b/>
          <w:bCs/>
          <w:sz w:val="40"/>
          <w:szCs w:val="40"/>
        </w:rPr>
        <w:t>1</w:t>
      </w:r>
      <w:r w:rsidRPr="00C06150">
        <w:rPr>
          <w:rFonts w:asciiTheme="majorBidi" w:hAnsiTheme="majorBidi" w:cstheme="majorBidi"/>
          <w:b/>
          <w:bCs/>
          <w:sz w:val="40"/>
          <w:szCs w:val="40"/>
        </w:rPr>
        <w:t>-202</w:t>
      </w:r>
      <w:r w:rsidR="006F0C06">
        <w:rPr>
          <w:rFonts w:asciiTheme="majorBidi" w:hAnsiTheme="majorBidi" w:cstheme="majorBidi"/>
          <w:b/>
          <w:bCs/>
          <w:sz w:val="40"/>
          <w:szCs w:val="40"/>
        </w:rPr>
        <w:t>0</w:t>
      </w:r>
    </w:p>
    <w:p w:rsidR="00794E7E" w:rsidRPr="00C06150" w:rsidRDefault="00794E7E" w:rsidP="00C06150">
      <w:pPr>
        <w:rPr>
          <w:rFonts w:asciiTheme="majorBidi" w:hAnsiTheme="majorBidi" w:cstheme="majorBidi"/>
          <w:b/>
          <w:bCs/>
          <w:sz w:val="32"/>
          <w:szCs w:val="32"/>
        </w:rPr>
      </w:pPr>
      <w:r w:rsidRPr="00C06150">
        <w:rPr>
          <w:rFonts w:asciiTheme="majorBidi" w:hAnsiTheme="majorBidi" w:cstheme="majorBidi"/>
          <w:b/>
          <w:bCs/>
          <w:sz w:val="32"/>
          <w:szCs w:val="32"/>
        </w:rPr>
        <w:t>Department name: Art Education</w:t>
      </w:r>
      <w:r w:rsidR="00C06150" w:rsidRPr="00C06150">
        <w:rPr>
          <w:rFonts w:asciiTheme="majorBidi" w:hAnsiTheme="majorBidi" w:cstheme="majorBidi"/>
          <w:b/>
          <w:bCs/>
          <w:sz w:val="32"/>
          <w:szCs w:val="32"/>
        </w:rPr>
        <w:t>/</w:t>
      </w:r>
      <w:r w:rsidR="00C06150" w:rsidRPr="00C06150">
        <w:rPr>
          <w:rFonts w:asciiTheme="majorBidi" w:hAnsiTheme="majorBidi" w:cstheme="majorBidi"/>
          <w:b/>
          <w:bCs/>
          <w:sz w:val="36"/>
          <w:szCs w:val="36"/>
        </w:rPr>
        <w:t xml:space="preserve"> </w:t>
      </w:r>
      <w:r w:rsidR="00C06150" w:rsidRPr="00C06150">
        <w:rPr>
          <w:rFonts w:asciiTheme="majorBidi" w:hAnsiTheme="majorBidi" w:cstheme="majorBidi"/>
          <w:b/>
          <w:bCs/>
          <w:sz w:val="32"/>
          <w:szCs w:val="32"/>
        </w:rPr>
        <w:t>Theatrical Arts</w:t>
      </w:r>
    </w:p>
    <w:p w:rsidR="00794E7E" w:rsidRPr="00C06150" w:rsidRDefault="00794E7E" w:rsidP="006F0C06">
      <w:pPr>
        <w:rPr>
          <w:rFonts w:asciiTheme="majorBidi" w:hAnsiTheme="majorBidi" w:cstheme="majorBidi"/>
          <w:b/>
          <w:bCs/>
          <w:sz w:val="32"/>
          <w:szCs w:val="32"/>
        </w:rPr>
      </w:pPr>
      <w:r w:rsidRPr="00C06150">
        <w:rPr>
          <w:rFonts w:asciiTheme="majorBidi" w:hAnsiTheme="majorBidi" w:cstheme="majorBidi"/>
          <w:b/>
          <w:bCs/>
          <w:sz w:val="32"/>
          <w:szCs w:val="32"/>
        </w:rPr>
        <w:t>The date the file was filled out: 1/9/202</w:t>
      </w:r>
      <w:r w:rsidR="006F0C06">
        <w:rPr>
          <w:rFonts w:asciiTheme="majorBidi" w:hAnsiTheme="majorBidi" w:cstheme="majorBidi"/>
          <w:b/>
          <w:bCs/>
          <w:sz w:val="32"/>
          <w:szCs w:val="32"/>
        </w:rPr>
        <w:t>0</w:t>
      </w:r>
    </w:p>
    <w:p w:rsidR="00794E7E" w:rsidRPr="00794E7E" w:rsidRDefault="00794E7E" w:rsidP="00794E7E">
      <w:pPr>
        <w:rPr>
          <w:rFonts w:asciiTheme="majorBidi" w:hAnsiTheme="majorBidi" w:cstheme="majorBidi"/>
          <w:b/>
          <w:bCs/>
          <w:sz w:val="28"/>
          <w:szCs w:val="28"/>
        </w:rPr>
      </w:pPr>
      <w:r w:rsidRPr="00794E7E">
        <w:rPr>
          <w:rFonts w:asciiTheme="majorBidi" w:hAnsiTheme="majorBidi" w:cstheme="majorBidi"/>
          <w:b/>
          <w:bCs/>
          <w:sz w:val="28"/>
          <w:szCs w:val="28"/>
        </w:rPr>
        <w:t xml:space="preserve">Head of Dept.                    </w:t>
      </w:r>
      <w:r>
        <w:rPr>
          <w:rFonts w:asciiTheme="majorBidi" w:hAnsiTheme="majorBidi" w:cstheme="majorBidi"/>
          <w:b/>
          <w:bCs/>
          <w:sz w:val="28"/>
          <w:szCs w:val="28"/>
        </w:rPr>
        <w:t xml:space="preserve">                                                  </w:t>
      </w:r>
      <w:r w:rsidRPr="00794E7E">
        <w:rPr>
          <w:rFonts w:asciiTheme="majorBidi" w:hAnsiTheme="majorBidi" w:cstheme="majorBidi"/>
          <w:b/>
          <w:bCs/>
          <w:sz w:val="28"/>
          <w:szCs w:val="28"/>
        </w:rPr>
        <w:t xml:space="preserve">     Coordinator  </w:t>
      </w:r>
    </w:p>
    <w:p w:rsidR="00794E7E" w:rsidRPr="00794E7E" w:rsidRDefault="00794E7E" w:rsidP="00C06150">
      <w:pPr>
        <w:rPr>
          <w:rFonts w:asciiTheme="majorBidi" w:hAnsiTheme="majorBidi" w:cstheme="majorBidi"/>
          <w:b/>
          <w:bCs/>
          <w:sz w:val="28"/>
          <w:szCs w:val="28"/>
        </w:rPr>
      </w:pPr>
      <w:r w:rsidRPr="00794E7E">
        <w:rPr>
          <w:rFonts w:asciiTheme="majorBidi" w:hAnsiTheme="majorBidi" w:cstheme="majorBidi"/>
          <w:b/>
          <w:bCs/>
          <w:sz w:val="28"/>
          <w:szCs w:val="28"/>
        </w:rPr>
        <w:t xml:space="preserve">Dr. Abbas </w:t>
      </w:r>
      <w:proofErr w:type="spellStart"/>
      <w:r w:rsidRPr="00794E7E">
        <w:rPr>
          <w:rFonts w:asciiTheme="majorBidi" w:hAnsiTheme="majorBidi" w:cstheme="majorBidi"/>
          <w:b/>
          <w:bCs/>
          <w:sz w:val="28"/>
          <w:szCs w:val="28"/>
        </w:rPr>
        <w:t>Turki</w:t>
      </w:r>
      <w:proofErr w:type="spellEnd"/>
      <w:r w:rsidRPr="00794E7E">
        <w:rPr>
          <w:rFonts w:asciiTheme="majorBidi" w:hAnsiTheme="majorBidi" w:cstheme="majorBidi"/>
          <w:b/>
          <w:bCs/>
          <w:sz w:val="28"/>
          <w:szCs w:val="28"/>
        </w:rPr>
        <w:t xml:space="preserve"> </w:t>
      </w:r>
      <w:proofErr w:type="spellStart"/>
      <w:r w:rsidRPr="00794E7E">
        <w:rPr>
          <w:rFonts w:asciiTheme="majorBidi" w:hAnsiTheme="majorBidi" w:cstheme="majorBidi"/>
          <w:b/>
          <w:bCs/>
          <w:sz w:val="28"/>
          <w:szCs w:val="28"/>
        </w:rPr>
        <w:t>Muheisen</w:t>
      </w:r>
      <w:proofErr w:type="spellEnd"/>
      <w:r w:rsidRPr="00794E7E">
        <w:rPr>
          <w:rFonts w:asciiTheme="majorBidi" w:hAnsiTheme="majorBidi" w:cstheme="majorBidi"/>
          <w:b/>
          <w:bCs/>
          <w:sz w:val="28"/>
          <w:szCs w:val="28"/>
        </w:rPr>
        <w:t xml:space="preserve">       </w:t>
      </w:r>
      <w:r w:rsidR="00C06150">
        <w:rPr>
          <w:rFonts w:asciiTheme="majorBidi" w:hAnsiTheme="majorBidi" w:cstheme="majorBidi"/>
          <w:b/>
          <w:bCs/>
          <w:sz w:val="28"/>
          <w:szCs w:val="28"/>
        </w:rPr>
        <w:t xml:space="preserve">                  </w:t>
      </w:r>
      <w:r w:rsidRPr="00794E7E">
        <w:rPr>
          <w:rFonts w:asciiTheme="majorBidi" w:hAnsiTheme="majorBidi" w:cstheme="majorBidi"/>
          <w:b/>
          <w:bCs/>
          <w:sz w:val="28"/>
          <w:szCs w:val="28"/>
        </w:rPr>
        <w:t xml:space="preserve">  Mr. Abdullah </w:t>
      </w:r>
      <w:proofErr w:type="spellStart"/>
      <w:r w:rsidRPr="00794E7E">
        <w:rPr>
          <w:rFonts w:asciiTheme="majorBidi" w:hAnsiTheme="majorBidi" w:cstheme="majorBidi"/>
          <w:b/>
          <w:bCs/>
          <w:sz w:val="28"/>
          <w:szCs w:val="28"/>
        </w:rPr>
        <w:t>Jabbar</w:t>
      </w:r>
      <w:proofErr w:type="spellEnd"/>
      <w:r w:rsidRPr="00794E7E">
        <w:rPr>
          <w:rFonts w:asciiTheme="majorBidi" w:hAnsiTheme="majorBidi" w:cstheme="majorBidi"/>
          <w:b/>
          <w:bCs/>
          <w:sz w:val="28"/>
          <w:szCs w:val="28"/>
        </w:rPr>
        <w:t xml:space="preserve"> </w:t>
      </w:r>
      <w:proofErr w:type="spellStart"/>
      <w:r w:rsidRPr="00794E7E">
        <w:rPr>
          <w:rFonts w:asciiTheme="majorBidi" w:hAnsiTheme="majorBidi" w:cstheme="majorBidi"/>
          <w:b/>
          <w:bCs/>
          <w:sz w:val="28"/>
          <w:szCs w:val="28"/>
        </w:rPr>
        <w:t>Hamidi</w:t>
      </w:r>
      <w:proofErr w:type="spellEnd"/>
    </w:p>
    <w:p w:rsidR="00794E7E" w:rsidRDefault="00794E7E" w:rsidP="00794E7E">
      <w:pPr>
        <w:jc w:val="right"/>
        <w:rPr>
          <w:rFonts w:asciiTheme="majorBidi" w:hAnsiTheme="majorBidi" w:cstheme="majorBidi"/>
          <w:b/>
          <w:bCs/>
          <w:sz w:val="40"/>
          <w:szCs w:val="40"/>
        </w:rPr>
      </w:pPr>
      <w:bookmarkStart w:id="0" w:name="_GoBack"/>
      <w:bookmarkEnd w:id="0"/>
    </w:p>
    <w:p w:rsidR="00794E7E" w:rsidRDefault="00794E7E" w:rsidP="00794E7E">
      <w:pPr>
        <w:jc w:val="right"/>
        <w:rPr>
          <w:rFonts w:asciiTheme="majorBidi" w:hAnsiTheme="majorBidi" w:cstheme="majorBidi"/>
          <w:b/>
          <w:bCs/>
          <w:sz w:val="40"/>
          <w:szCs w:val="40"/>
        </w:rPr>
      </w:pPr>
    </w:p>
    <w:p w:rsidR="00557998" w:rsidRPr="00794E7E" w:rsidRDefault="00794E7E" w:rsidP="00794E7E">
      <w:pPr>
        <w:jc w:val="right"/>
        <w:rPr>
          <w:b/>
          <w:bCs/>
          <w:sz w:val="28"/>
          <w:szCs w:val="28"/>
          <w:rtl/>
          <w:lang w:bidi="ar-IQ"/>
        </w:rPr>
      </w:pPr>
      <w:r w:rsidRPr="00794E7E">
        <w:rPr>
          <w:rFonts w:asciiTheme="majorBidi" w:hAnsiTheme="majorBidi" w:cstheme="majorBidi"/>
          <w:b/>
          <w:bCs/>
          <w:sz w:val="40"/>
          <w:szCs w:val="40"/>
        </w:rPr>
        <w:t xml:space="preserve">                   </w:t>
      </w:r>
      <w:r>
        <w:rPr>
          <w:rFonts w:asciiTheme="majorBidi" w:hAnsiTheme="majorBidi" w:cstheme="majorBidi"/>
          <w:b/>
          <w:bCs/>
          <w:sz w:val="40"/>
          <w:szCs w:val="40"/>
        </w:rPr>
        <w:t xml:space="preserve"> </w:t>
      </w:r>
    </w:p>
    <w:p w:rsidR="00557998" w:rsidRDefault="00557998" w:rsidP="00557998">
      <w:pPr>
        <w:jc w:val="right"/>
        <w:rPr>
          <w:sz w:val="36"/>
          <w:szCs w:val="36"/>
          <w:rtl/>
          <w:lang w:bidi="ar-IQ"/>
        </w:rPr>
      </w:pPr>
    </w:p>
    <w:p w:rsidR="00770F9E" w:rsidRDefault="00770F9E" w:rsidP="00557998">
      <w:pPr>
        <w:jc w:val="right"/>
        <w:rPr>
          <w:sz w:val="36"/>
          <w:szCs w:val="36"/>
          <w:rtl/>
          <w:lang w:bidi="ar-IQ"/>
        </w:rPr>
      </w:pPr>
    </w:p>
    <w:p w:rsidR="00BD19B1" w:rsidRDefault="00BD19B1" w:rsidP="00557998">
      <w:pPr>
        <w:jc w:val="right"/>
        <w:rPr>
          <w:sz w:val="36"/>
          <w:szCs w:val="36"/>
          <w:rtl/>
          <w:lang w:bidi="ar-IQ"/>
        </w:rPr>
      </w:pPr>
    </w:p>
    <w:p w:rsidR="00BD19B1" w:rsidRDefault="00BD19B1" w:rsidP="00557998">
      <w:pPr>
        <w:jc w:val="right"/>
        <w:rPr>
          <w:sz w:val="36"/>
          <w:szCs w:val="36"/>
          <w:rtl/>
          <w:lang w:bidi="ar-IQ"/>
        </w:rPr>
      </w:pPr>
    </w:p>
    <w:p w:rsidR="00BD19B1" w:rsidRDefault="00BD19B1" w:rsidP="00557998">
      <w:pPr>
        <w:jc w:val="right"/>
        <w:rPr>
          <w:sz w:val="36"/>
          <w:szCs w:val="36"/>
          <w:rtl/>
          <w:lang w:bidi="ar-IQ"/>
        </w:rPr>
      </w:pPr>
    </w:p>
    <w:p w:rsidR="00557998" w:rsidRDefault="008E2447" w:rsidP="00C35FB3">
      <w:pPr>
        <w:jc w:val="center"/>
        <w:rPr>
          <w:b/>
          <w:bCs/>
          <w:sz w:val="36"/>
          <w:szCs w:val="36"/>
          <w:rtl/>
        </w:rPr>
      </w:pPr>
      <w:r>
        <w:rPr>
          <w:b/>
          <w:bCs/>
          <w:sz w:val="36"/>
          <w:szCs w:val="36"/>
        </w:rPr>
        <w:t>Sample</w:t>
      </w:r>
      <w:r w:rsidR="00C06150">
        <w:rPr>
          <w:b/>
          <w:bCs/>
          <w:sz w:val="36"/>
          <w:szCs w:val="36"/>
        </w:rPr>
        <w:t xml:space="preserve"> of Paper</w:t>
      </w:r>
    </w:p>
    <w:tbl>
      <w:tblPr>
        <w:tblStyle w:val="a5"/>
        <w:tblW w:w="0" w:type="auto"/>
        <w:tblLook w:val="04A0" w:firstRow="1" w:lastRow="0" w:firstColumn="1" w:lastColumn="0" w:noHBand="0" w:noVBand="1"/>
      </w:tblPr>
      <w:tblGrid>
        <w:gridCol w:w="9576"/>
      </w:tblGrid>
      <w:tr w:rsidR="00C35FB3" w:rsidTr="00C35FB3">
        <w:tc>
          <w:tcPr>
            <w:tcW w:w="9576" w:type="dxa"/>
          </w:tcPr>
          <w:p w:rsidR="00C35FB3" w:rsidRPr="00C35FB3" w:rsidRDefault="008E2447" w:rsidP="008E2447">
            <w:pPr>
              <w:rPr>
                <w:sz w:val="24"/>
                <w:szCs w:val="24"/>
                <w:rtl/>
                <w:lang w:bidi="ar-IQ"/>
              </w:rPr>
            </w:pPr>
            <w:r w:rsidRPr="008E2447">
              <w:rPr>
                <w:rStyle w:val="fontstyle01"/>
                <w:rFonts w:asciiTheme="majorBidi" w:hAnsiTheme="majorBidi" w:cstheme="majorBidi"/>
                <w:b w:val="0"/>
                <w:bCs w:val="0"/>
              </w:rPr>
              <w:lastRenderedPageBreak/>
              <w:t>This course description provides a summary of the most important characteristics of the course and the learning outcomes that the student is expected to achieve, demonstrating whether he or she has made the most of the learning opportunities available. It must be linked to the program description</w:t>
            </w:r>
            <w:r w:rsidR="00C35FB3">
              <w:rPr>
                <w:rFonts w:hint="cs"/>
                <w:sz w:val="24"/>
                <w:szCs w:val="24"/>
                <w:rtl/>
                <w:lang w:bidi="ar-IQ"/>
              </w:rPr>
              <w:t>.</w:t>
            </w:r>
          </w:p>
        </w:tc>
      </w:tr>
    </w:tbl>
    <w:p w:rsidR="00C35FB3" w:rsidRDefault="00C35FB3" w:rsidP="00C35FB3">
      <w:pPr>
        <w:jc w:val="center"/>
        <w:rPr>
          <w:sz w:val="36"/>
          <w:szCs w:val="36"/>
          <w:rtl/>
          <w:lang w:bidi="ar-IQ"/>
        </w:rPr>
      </w:pPr>
    </w:p>
    <w:tbl>
      <w:tblPr>
        <w:tblStyle w:val="1-30"/>
        <w:tblW w:w="0" w:type="auto"/>
        <w:tblLayout w:type="fixed"/>
        <w:tblLook w:val="04A0" w:firstRow="1" w:lastRow="0" w:firstColumn="1" w:lastColumn="0" w:noHBand="0" w:noVBand="1"/>
      </w:tblPr>
      <w:tblGrid>
        <w:gridCol w:w="1150"/>
        <w:gridCol w:w="1379"/>
        <w:gridCol w:w="2616"/>
        <w:gridCol w:w="519"/>
        <w:gridCol w:w="134"/>
        <w:gridCol w:w="2050"/>
        <w:gridCol w:w="630"/>
        <w:gridCol w:w="1071"/>
        <w:gridCol w:w="27"/>
      </w:tblGrid>
      <w:tr w:rsidR="002C7A5D" w:rsidTr="008470DF">
        <w:trPr>
          <w:gridAfter w:val="1"/>
          <w:cnfStyle w:val="100000000000" w:firstRow="1" w:lastRow="0" w:firstColumn="0" w:lastColumn="0" w:oddVBand="0" w:evenVBand="0" w:oddHBand="0" w:evenHBand="0" w:firstRowFirstColumn="0" w:firstRowLastColumn="0" w:lastRowFirstColumn="0" w:lastRowLastColumn="0"/>
          <w:wAfter w:w="27" w:type="dxa"/>
        </w:trPr>
        <w:tc>
          <w:tcPr>
            <w:cnfStyle w:val="001000000000" w:firstRow="0" w:lastRow="0" w:firstColumn="1" w:lastColumn="0" w:oddVBand="0" w:evenVBand="0" w:oddHBand="0" w:evenHBand="0" w:firstRowFirstColumn="0" w:firstRowLastColumn="0" w:lastRowFirstColumn="0" w:lastRowLastColumn="0"/>
            <w:tcW w:w="5664" w:type="dxa"/>
            <w:gridSpan w:val="4"/>
          </w:tcPr>
          <w:p w:rsidR="002C7A5D" w:rsidRPr="00053C47" w:rsidRDefault="002C7A5D" w:rsidP="00037987">
            <w:r w:rsidRPr="00053C47">
              <w:t>Al-</w:t>
            </w:r>
            <w:proofErr w:type="spellStart"/>
            <w:r w:rsidRPr="00053C47">
              <w:t>Qadisiyah</w:t>
            </w:r>
            <w:proofErr w:type="spellEnd"/>
            <w:r w:rsidRPr="00053C47">
              <w:t xml:space="preserve"> University/ College of Fine Arts</w:t>
            </w:r>
          </w:p>
        </w:tc>
        <w:tc>
          <w:tcPr>
            <w:tcW w:w="3885" w:type="dxa"/>
            <w:gridSpan w:val="4"/>
          </w:tcPr>
          <w:p w:rsidR="002C7A5D" w:rsidRPr="00F034AF" w:rsidRDefault="002C7A5D" w:rsidP="00B74161">
            <w:pPr>
              <w:cnfStyle w:val="100000000000" w:firstRow="1" w:lastRow="0" w:firstColumn="0" w:lastColumn="0" w:oddVBand="0" w:evenVBand="0" w:oddHBand="0" w:evenHBand="0" w:firstRowFirstColumn="0" w:firstRowLastColumn="0" w:lastRowFirstColumn="0" w:lastRowLastColumn="0"/>
            </w:pPr>
            <w:r w:rsidRPr="00F034AF">
              <w:t>1. The educational institution</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Pr>
        <w:tc>
          <w:tcPr>
            <w:cnfStyle w:val="001000000000" w:firstRow="0" w:lastRow="0" w:firstColumn="1" w:lastColumn="0" w:oddVBand="0" w:evenVBand="0" w:oddHBand="0" w:evenHBand="0" w:firstRowFirstColumn="0" w:firstRowLastColumn="0" w:lastRowFirstColumn="0" w:lastRowLastColumn="0"/>
            <w:tcW w:w="5664" w:type="dxa"/>
            <w:gridSpan w:val="4"/>
          </w:tcPr>
          <w:p w:rsidR="002C7A5D" w:rsidRPr="00053C47" w:rsidRDefault="002C7A5D" w:rsidP="00037987">
            <w:r w:rsidRPr="00053C47">
              <w:t>Department of Art Education</w:t>
            </w:r>
          </w:p>
        </w:tc>
        <w:tc>
          <w:tcPr>
            <w:tcW w:w="3885" w:type="dxa"/>
            <w:gridSpan w:val="4"/>
          </w:tcPr>
          <w:p w:rsidR="002C7A5D" w:rsidRPr="00F034AF" w:rsidRDefault="002C7A5D" w:rsidP="00B74161">
            <w:pPr>
              <w:cnfStyle w:val="000000100000" w:firstRow="0" w:lastRow="0" w:firstColumn="0" w:lastColumn="0" w:oddVBand="0" w:evenVBand="0" w:oddHBand="1" w:evenHBand="0" w:firstRowFirstColumn="0" w:firstRowLastColumn="0" w:lastRowFirstColumn="0" w:lastRowLastColumn="0"/>
            </w:pPr>
            <w:r w:rsidRPr="00F034AF">
              <w:t>2. The university department/</w:t>
            </w:r>
            <w:proofErr w:type="spellStart"/>
            <w:r w:rsidRPr="00F034AF">
              <w:t>centre</w:t>
            </w:r>
            <w:proofErr w:type="spellEnd"/>
          </w:p>
        </w:tc>
      </w:tr>
      <w:tr w:rsidR="002C7A5D" w:rsidTr="008470DF">
        <w:trPr>
          <w:gridAfter w:val="1"/>
          <w:wAfter w:w="27" w:type="dxa"/>
          <w:trHeight w:val="120"/>
        </w:trPr>
        <w:tc>
          <w:tcPr>
            <w:cnfStyle w:val="001000000000" w:firstRow="0" w:lastRow="0" w:firstColumn="1" w:lastColumn="0" w:oddVBand="0" w:evenVBand="0" w:oddHBand="0" w:evenHBand="0" w:firstRowFirstColumn="0" w:firstRowLastColumn="0" w:lastRowFirstColumn="0" w:lastRowLastColumn="0"/>
            <w:tcW w:w="5664" w:type="dxa"/>
            <w:gridSpan w:val="4"/>
          </w:tcPr>
          <w:p w:rsidR="002C7A5D" w:rsidRPr="00053C47" w:rsidRDefault="002C7A5D" w:rsidP="00037987">
            <w:r w:rsidRPr="00053C47">
              <w:t>BSC</w:t>
            </w:r>
          </w:p>
        </w:tc>
        <w:tc>
          <w:tcPr>
            <w:tcW w:w="3885" w:type="dxa"/>
            <w:gridSpan w:val="4"/>
          </w:tcPr>
          <w:p w:rsidR="002C7A5D" w:rsidRPr="00F034AF" w:rsidRDefault="002C7A5D" w:rsidP="00B74161">
            <w:pPr>
              <w:cnfStyle w:val="000000000000" w:firstRow="0" w:lastRow="0" w:firstColumn="0" w:lastColumn="0" w:oddVBand="0" w:evenVBand="0" w:oddHBand="0" w:evenHBand="0" w:firstRowFirstColumn="0" w:firstRowLastColumn="0" w:lastRowFirstColumn="0" w:lastRowLastColumn="0"/>
            </w:pPr>
            <w:r w:rsidRPr="00F034AF">
              <w:t>3. The name of the academic program</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Height w:val="315"/>
        </w:trPr>
        <w:tc>
          <w:tcPr>
            <w:cnfStyle w:val="001000000000" w:firstRow="0" w:lastRow="0" w:firstColumn="1" w:lastColumn="0" w:oddVBand="0" w:evenVBand="0" w:oddHBand="0" w:evenHBand="0" w:firstRowFirstColumn="0" w:firstRowLastColumn="0" w:lastRowFirstColumn="0" w:lastRowLastColumn="0"/>
            <w:tcW w:w="5664" w:type="dxa"/>
            <w:gridSpan w:val="4"/>
          </w:tcPr>
          <w:p w:rsidR="002C7A5D" w:rsidRPr="00053C47" w:rsidRDefault="002C7A5D" w:rsidP="00037987">
            <w:r w:rsidRPr="00053C47">
              <w:t>English</w:t>
            </w:r>
          </w:p>
        </w:tc>
        <w:tc>
          <w:tcPr>
            <w:tcW w:w="3885" w:type="dxa"/>
            <w:gridSpan w:val="4"/>
          </w:tcPr>
          <w:p w:rsidR="002C7A5D" w:rsidRPr="00F034AF" w:rsidRDefault="002C7A5D" w:rsidP="00B74161">
            <w:pPr>
              <w:cnfStyle w:val="000000100000" w:firstRow="0" w:lastRow="0" w:firstColumn="0" w:lastColumn="0" w:oddVBand="0" w:evenVBand="0" w:oddHBand="1" w:evenHBand="0" w:firstRowFirstColumn="0" w:firstRowLastColumn="0" w:lastRowFirstColumn="0" w:lastRowLastColumn="0"/>
            </w:pPr>
            <w:r w:rsidRPr="00F034AF">
              <w:t>4. Course name/code</w:t>
            </w:r>
          </w:p>
        </w:tc>
      </w:tr>
      <w:tr w:rsidR="002C7A5D" w:rsidTr="008470DF">
        <w:trPr>
          <w:gridAfter w:val="1"/>
          <w:wAfter w:w="27" w:type="dxa"/>
        </w:trPr>
        <w:tc>
          <w:tcPr>
            <w:cnfStyle w:val="001000000000" w:firstRow="0" w:lastRow="0" w:firstColumn="1" w:lastColumn="0" w:oddVBand="0" w:evenVBand="0" w:oddHBand="0" w:evenHBand="0" w:firstRowFirstColumn="0" w:firstRowLastColumn="0" w:lastRowFirstColumn="0" w:lastRowLastColumn="0"/>
            <w:tcW w:w="5664" w:type="dxa"/>
            <w:gridSpan w:val="4"/>
          </w:tcPr>
          <w:p w:rsidR="002C7A5D" w:rsidRPr="00053C47" w:rsidRDefault="002C7A5D" w:rsidP="00037987">
            <w:r w:rsidRPr="00053C47">
              <w:t>attendance</w:t>
            </w:r>
          </w:p>
        </w:tc>
        <w:tc>
          <w:tcPr>
            <w:tcW w:w="3885" w:type="dxa"/>
            <w:gridSpan w:val="4"/>
          </w:tcPr>
          <w:p w:rsidR="002C7A5D" w:rsidRPr="00F034AF" w:rsidRDefault="002C7A5D" w:rsidP="00B74161">
            <w:pPr>
              <w:cnfStyle w:val="000000000000" w:firstRow="0" w:lastRow="0" w:firstColumn="0" w:lastColumn="0" w:oddVBand="0" w:evenVBand="0" w:oddHBand="0" w:evenHBand="0" w:firstRowFirstColumn="0" w:firstRowLastColumn="0" w:lastRowFirstColumn="0" w:lastRowLastColumn="0"/>
            </w:pPr>
            <w:r w:rsidRPr="00F034AF">
              <w:t>5. Available forms of attendance</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Pr>
        <w:tc>
          <w:tcPr>
            <w:cnfStyle w:val="001000000000" w:firstRow="0" w:lastRow="0" w:firstColumn="1" w:lastColumn="0" w:oddVBand="0" w:evenVBand="0" w:oddHBand="0" w:evenHBand="0" w:firstRowFirstColumn="0" w:firstRowLastColumn="0" w:lastRowFirstColumn="0" w:lastRowLastColumn="0"/>
            <w:tcW w:w="5664" w:type="dxa"/>
            <w:gridSpan w:val="4"/>
          </w:tcPr>
          <w:p w:rsidR="002C7A5D" w:rsidRPr="00053C47" w:rsidRDefault="002C7A5D" w:rsidP="00037987">
            <w:r w:rsidRPr="00053C47">
              <w:t>Annual system</w:t>
            </w:r>
          </w:p>
        </w:tc>
        <w:tc>
          <w:tcPr>
            <w:tcW w:w="3885" w:type="dxa"/>
            <w:gridSpan w:val="4"/>
          </w:tcPr>
          <w:p w:rsidR="002C7A5D" w:rsidRPr="00F034AF" w:rsidRDefault="002C7A5D" w:rsidP="00B74161">
            <w:pPr>
              <w:cnfStyle w:val="000000100000" w:firstRow="0" w:lastRow="0" w:firstColumn="0" w:lastColumn="0" w:oddVBand="0" w:evenVBand="0" w:oddHBand="1" w:evenHBand="0" w:firstRowFirstColumn="0" w:firstRowLastColumn="0" w:lastRowFirstColumn="0" w:lastRowLastColumn="0"/>
            </w:pPr>
            <w:r w:rsidRPr="00F034AF">
              <w:t>6. The academic system</w:t>
            </w:r>
          </w:p>
        </w:tc>
      </w:tr>
      <w:tr w:rsidR="002C7A5D" w:rsidTr="008470DF">
        <w:trPr>
          <w:gridAfter w:val="1"/>
          <w:wAfter w:w="27" w:type="dxa"/>
        </w:trPr>
        <w:tc>
          <w:tcPr>
            <w:cnfStyle w:val="001000000000" w:firstRow="0" w:lastRow="0" w:firstColumn="1" w:lastColumn="0" w:oddVBand="0" w:evenVBand="0" w:oddHBand="0" w:evenHBand="0" w:firstRowFirstColumn="0" w:firstRowLastColumn="0" w:lastRowFirstColumn="0" w:lastRowLastColumn="0"/>
            <w:tcW w:w="5664" w:type="dxa"/>
            <w:gridSpan w:val="4"/>
          </w:tcPr>
          <w:p w:rsidR="002C7A5D" w:rsidRPr="00053C47" w:rsidRDefault="002C7A5D" w:rsidP="00C06150">
            <w:r w:rsidRPr="00053C47">
              <w:t xml:space="preserve">30 weeks x </w:t>
            </w:r>
            <w:r w:rsidR="00C06150">
              <w:t>2</w:t>
            </w:r>
            <w:r w:rsidRPr="00053C47">
              <w:t xml:space="preserve"> hour theoretical</w:t>
            </w:r>
          </w:p>
        </w:tc>
        <w:tc>
          <w:tcPr>
            <w:tcW w:w="3885" w:type="dxa"/>
            <w:gridSpan w:val="4"/>
          </w:tcPr>
          <w:p w:rsidR="002C7A5D" w:rsidRPr="00F034AF" w:rsidRDefault="002C7A5D" w:rsidP="00B74161">
            <w:pPr>
              <w:cnfStyle w:val="000000000000" w:firstRow="0" w:lastRow="0" w:firstColumn="0" w:lastColumn="0" w:oddVBand="0" w:evenVBand="0" w:oddHBand="0" w:evenHBand="0" w:firstRowFirstColumn="0" w:firstRowLastColumn="0" w:lastRowFirstColumn="0" w:lastRowLastColumn="0"/>
            </w:pPr>
            <w:r w:rsidRPr="00F034AF">
              <w:t>7. Number of study hours/total</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Pr>
        <w:tc>
          <w:tcPr>
            <w:cnfStyle w:val="001000000000" w:firstRow="0" w:lastRow="0" w:firstColumn="1" w:lastColumn="0" w:oddVBand="0" w:evenVBand="0" w:oddHBand="0" w:evenHBand="0" w:firstRowFirstColumn="0" w:firstRowLastColumn="0" w:lastRowFirstColumn="0" w:lastRowLastColumn="0"/>
            <w:tcW w:w="5664" w:type="dxa"/>
            <w:gridSpan w:val="4"/>
          </w:tcPr>
          <w:p w:rsidR="002C7A5D" w:rsidRDefault="002C7A5D" w:rsidP="006F0C06">
            <w:r w:rsidRPr="00053C47">
              <w:t>1/9/202</w:t>
            </w:r>
            <w:r w:rsidR="006F0C06">
              <w:t>0</w:t>
            </w:r>
          </w:p>
        </w:tc>
        <w:tc>
          <w:tcPr>
            <w:tcW w:w="3885" w:type="dxa"/>
            <w:gridSpan w:val="4"/>
          </w:tcPr>
          <w:p w:rsidR="002C7A5D" w:rsidRDefault="002C7A5D" w:rsidP="00B74161">
            <w:pPr>
              <w:cnfStyle w:val="000000100000" w:firstRow="0" w:lastRow="0" w:firstColumn="0" w:lastColumn="0" w:oddVBand="0" w:evenVBand="0" w:oddHBand="1" w:evenHBand="0" w:firstRowFirstColumn="0" w:firstRowLastColumn="0" w:lastRowFirstColumn="0" w:lastRowLastColumn="0"/>
            </w:pPr>
            <w:r w:rsidRPr="00F034AF">
              <w:t>8. The date this description was prepared</w:t>
            </w:r>
          </w:p>
        </w:tc>
      </w:tr>
      <w:tr w:rsidR="00184559" w:rsidTr="008470DF">
        <w:trPr>
          <w:gridAfter w:val="1"/>
          <w:wAfter w:w="27" w:type="dxa"/>
          <w:trHeight w:val="2160"/>
        </w:trPr>
        <w:tc>
          <w:tcPr>
            <w:cnfStyle w:val="001000000000" w:firstRow="0" w:lastRow="0" w:firstColumn="1" w:lastColumn="0" w:oddVBand="0" w:evenVBand="0" w:oddHBand="0" w:evenHBand="0" w:firstRowFirstColumn="0" w:firstRowLastColumn="0" w:lastRowFirstColumn="0" w:lastRowLastColumn="0"/>
            <w:tcW w:w="9549" w:type="dxa"/>
            <w:gridSpan w:val="8"/>
          </w:tcPr>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9. Course objectives</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1 - Students communicate with the English language and develop their linguistic ability regarding theatrical terminology.</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2 - Introducing students to reading and writing correctly in English</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3 - Introducing students to the correct pronunciation of English words</w:t>
            </w:r>
          </w:p>
          <w:p w:rsidR="0033400B" w:rsidRPr="00937D50" w:rsidRDefault="002C7A5D" w:rsidP="002C7A5D">
            <w:pPr>
              <w:rPr>
                <w:b w:val="0"/>
                <w:bCs w:val="0"/>
                <w:sz w:val="36"/>
                <w:szCs w:val="36"/>
                <w:lang w:bidi="ar-IQ"/>
              </w:rPr>
            </w:pPr>
            <w:r w:rsidRPr="002C7A5D">
              <w:rPr>
                <w:rFonts w:asciiTheme="majorBidi" w:hAnsiTheme="majorBidi" w:cstheme="majorBidi"/>
                <w:b w:val="0"/>
                <w:bCs w:val="0"/>
                <w:sz w:val="24"/>
                <w:szCs w:val="24"/>
                <w:lang w:bidi="ar-IQ"/>
              </w:rPr>
              <w:t>4- The student should be able to understand and comprehend a simple part of the language</w:t>
            </w:r>
          </w:p>
        </w:tc>
      </w:tr>
      <w:tr w:rsidR="00184559" w:rsidTr="008470DF">
        <w:trPr>
          <w:gridAfter w:val="1"/>
          <w:cnfStyle w:val="000000100000" w:firstRow="0" w:lastRow="0" w:firstColumn="0" w:lastColumn="0" w:oddVBand="0" w:evenVBand="0" w:oddHBand="1" w:evenHBand="0" w:firstRowFirstColumn="0" w:firstRowLastColumn="0" w:lastRowFirstColumn="0" w:lastRowLastColumn="0"/>
          <w:wAfter w:w="27" w:type="dxa"/>
          <w:trHeight w:val="620"/>
        </w:trPr>
        <w:tc>
          <w:tcPr>
            <w:cnfStyle w:val="001000000000" w:firstRow="0" w:lastRow="0" w:firstColumn="1" w:lastColumn="0" w:oddVBand="0" w:evenVBand="0" w:oddHBand="0" w:evenHBand="0" w:firstRowFirstColumn="0" w:firstRowLastColumn="0" w:lastRowFirstColumn="0" w:lastRowLastColumn="0"/>
            <w:tcW w:w="9549" w:type="dxa"/>
            <w:gridSpan w:val="8"/>
          </w:tcPr>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10- Course outcomes and teaching, learning and evaluation methods</w:t>
            </w:r>
          </w:p>
          <w:p w:rsidR="002C7A5D" w:rsidRPr="002C7A5D" w:rsidRDefault="002C7A5D" w:rsidP="002C7A5D">
            <w:pPr>
              <w:rPr>
                <w:rFonts w:asciiTheme="majorBidi" w:hAnsiTheme="majorBidi" w:cstheme="majorBidi"/>
                <w:b w:val="0"/>
                <w:bCs w:val="0"/>
                <w:sz w:val="24"/>
                <w:szCs w:val="24"/>
                <w:lang w:bidi="ar-IQ"/>
              </w:rPr>
            </w:pP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First - Cognitive objectives: -</w:t>
            </w:r>
          </w:p>
          <w:p w:rsidR="002C7A5D" w:rsidRPr="002C7A5D" w:rsidRDefault="002C7A5D" w:rsidP="002C7A5D">
            <w:pPr>
              <w:rPr>
                <w:rFonts w:asciiTheme="majorBidi" w:hAnsiTheme="majorBidi" w:cstheme="majorBidi"/>
                <w:b w:val="0"/>
                <w:bCs w:val="0"/>
                <w:sz w:val="24"/>
                <w:szCs w:val="24"/>
                <w:lang w:bidi="ar-IQ"/>
              </w:rPr>
            </w:pP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1- Enabling students to obtain knowledge and introduction to the rules of the English language</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2- Enabling students to obtain knowledge of the origins of speech and sentences and what they consist of and their types</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3- Enabling students to obtain knowledge of the correct pronunciation of English vocabulary, especially technical and related vocabulary in the theater department</w:t>
            </w:r>
          </w:p>
          <w:p w:rsidR="001D02DB" w:rsidRPr="006D2DE6" w:rsidRDefault="002C7A5D" w:rsidP="002C7A5D">
            <w:pPr>
              <w:rPr>
                <w:rFonts w:asciiTheme="majorBidi" w:hAnsiTheme="majorBidi" w:cstheme="majorBidi"/>
                <w:sz w:val="36"/>
                <w:szCs w:val="36"/>
                <w:rtl/>
                <w:lang w:bidi="ar-IQ"/>
              </w:rPr>
            </w:pPr>
            <w:r w:rsidRPr="002C7A5D">
              <w:rPr>
                <w:rFonts w:asciiTheme="majorBidi" w:hAnsiTheme="majorBidi" w:cstheme="majorBidi"/>
                <w:b w:val="0"/>
                <w:bCs w:val="0"/>
                <w:sz w:val="24"/>
                <w:szCs w:val="24"/>
                <w:lang w:bidi="ar-IQ"/>
              </w:rPr>
              <w:t>Second - the soft skills objectives of the course: -</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1- Students acquire general knowledge of the English language</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2- Students acquire the ability to speak properly and in accordance with the principles of the language</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3- Students acquire the ability to correctly pronounce letters and vocabulary, especially technical ones</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4- Students acquire the skill of writing sentences correctly and with the fewest possible errors</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 xml:space="preserve">  </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Third: Emotional and value-based goals:</w:t>
            </w:r>
          </w:p>
          <w:p w:rsidR="002C7A5D" w:rsidRPr="002C7A5D" w:rsidRDefault="002C7A5D" w:rsidP="002C7A5D">
            <w:pPr>
              <w:rPr>
                <w:rFonts w:asciiTheme="majorBidi" w:hAnsiTheme="majorBidi" w:cstheme="majorBidi"/>
                <w:b w:val="0"/>
                <w:bCs w:val="0"/>
                <w:sz w:val="24"/>
                <w:szCs w:val="24"/>
                <w:lang w:bidi="ar-IQ"/>
              </w:rPr>
            </w:pP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1- Developing their listening skills by listening to systematic audio clips</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lastRenderedPageBreak/>
              <w:t>2- Developing a sense of the beauty of compositional writing in the English language</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3- Developing the ability to build sentences and pronounce syllables completely</w:t>
            </w:r>
          </w:p>
          <w:p w:rsidR="002C7A5D" w:rsidRPr="002C7A5D" w:rsidRDefault="002C7A5D" w:rsidP="002C7A5D">
            <w:pPr>
              <w:rPr>
                <w:rFonts w:asciiTheme="majorBidi" w:hAnsiTheme="majorBidi" w:cstheme="majorBidi"/>
                <w:b w:val="0"/>
                <w:bCs w:val="0"/>
                <w:sz w:val="24"/>
                <w:szCs w:val="24"/>
                <w:lang w:bidi="ar-IQ"/>
              </w:rPr>
            </w:pP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Fourth - Methods of teaching and learning</w:t>
            </w:r>
          </w:p>
          <w:p w:rsidR="002C7A5D" w:rsidRPr="002C7A5D" w:rsidRDefault="002C7A5D" w:rsidP="002C7A5D">
            <w:pPr>
              <w:rPr>
                <w:rFonts w:asciiTheme="majorBidi" w:hAnsiTheme="majorBidi" w:cstheme="majorBidi"/>
                <w:b w:val="0"/>
                <w:bCs w:val="0"/>
                <w:sz w:val="24"/>
                <w:szCs w:val="24"/>
                <w:lang w:bidi="ar-IQ"/>
              </w:rPr>
            </w:pP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1- Lecture method with interrogation</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2- The collective learning method</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3- The deductive learning method</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4- The method of discussion and dialogue</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5- Self-learning method</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6- How to listen to audio clips</w:t>
            </w:r>
          </w:p>
          <w:p w:rsidR="002C7A5D" w:rsidRPr="002C7A5D" w:rsidRDefault="002C7A5D" w:rsidP="002C7A5D">
            <w:pPr>
              <w:rPr>
                <w:rFonts w:asciiTheme="majorBidi" w:hAnsiTheme="majorBidi" w:cstheme="majorBidi"/>
                <w:b w:val="0"/>
                <w:bCs w:val="0"/>
                <w:sz w:val="24"/>
                <w:szCs w:val="24"/>
                <w:lang w:bidi="ar-IQ"/>
              </w:rPr>
            </w:pP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V. Evaluation methods</w:t>
            </w:r>
          </w:p>
          <w:p w:rsidR="002C7A5D" w:rsidRPr="002C7A5D" w:rsidRDefault="002C7A5D" w:rsidP="002C7A5D">
            <w:pPr>
              <w:rPr>
                <w:rFonts w:asciiTheme="majorBidi" w:hAnsiTheme="majorBidi" w:cstheme="majorBidi"/>
                <w:b w:val="0"/>
                <w:bCs w:val="0"/>
                <w:sz w:val="24"/>
                <w:szCs w:val="24"/>
                <w:lang w:bidi="ar-IQ"/>
              </w:rPr>
            </w:pP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1- Oral exams</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2- Written exams</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3- Electronic calendar and question banks</w:t>
            </w:r>
          </w:p>
          <w:p w:rsidR="002C7A5D" w:rsidRPr="002C7A5D" w:rsidRDefault="002C7A5D" w:rsidP="002C7A5D">
            <w:pPr>
              <w:rPr>
                <w:rFonts w:asciiTheme="majorBidi" w:hAnsiTheme="majorBidi" w:cstheme="majorBidi"/>
                <w:b w:val="0"/>
                <w:bCs w:val="0"/>
                <w:sz w:val="24"/>
                <w:szCs w:val="24"/>
                <w:lang w:bidi="ar-IQ"/>
              </w:rPr>
            </w:pPr>
            <w:r w:rsidRPr="002C7A5D">
              <w:rPr>
                <w:rFonts w:asciiTheme="majorBidi" w:hAnsiTheme="majorBidi" w:cstheme="majorBidi"/>
                <w:b w:val="0"/>
                <w:bCs w:val="0"/>
                <w:sz w:val="24"/>
                <w:szCs w:val="24"/>
                <w:lang w:bidi="ar-IQ"/>
              </w:rPr>
              <w:t>4- Performance tests (pen and paper)</w:t>
            </w:r>
          </w:p>
          <w:p w:rsidR="002C7A5D" w:rsidRPr="002C7A5D" w:rsidRDefault="002C7A5D" w:rsidP="002C7A5D">
            <w:pPr>
              <w:rPr>
                <w:rFonts w:asciiTheme="majorBidi" w:hAnsiTheme="majorBidi" w:cstheme="majorBidi"/>
                <w:b w:val="0"/>
                <w:bCs w:val="0"/>
                <w:sz w:val="24"/>
                <w:szCs w:val="24"/>
                <w:lang w:bidi="ar-IQ"/>
              </w:rPr>
            </w:pPr>
          </w:p>
          <w:p w:rsidR="002C7A5D" w:rsidRPr="002C7A5D" w:rsidRDefault="002C7A5D" w:rsidP="002C7A5D">
            <w:pPr>
              <w:rPr>
                <w:rFonts w:asciiTheme="majorBidi" w:hAnsiTheme="majorBidi" w:cstheme="majorBidi"/>
                <w:b w:val="0"/>
                <w:bCs w:val="0"/>
                <w:sz w:val="24"/>
                <w:szCs w:val="24"/>
                <w:lang w:bidi="ar-IQ"/>
              </w:rPr>
            </w:pPr>
          </w:p>
          <w:p w:rsidR="00EF2B15" w:rsidRPr="003924F5" w:rsidRDefault="002C7A5D" w:rsidP="002C7A5D">
            <w:pPr>
              <w:tabs>
                <w:tab w:val="left" w:pos="3405"/>
              </w:tabs>
              <w:rPr>
                <w:rFonts w:asciiTheme="majorBidi" w:hAnsiTheme="majorBidi" w:cstheme="majorBidi"/>
                <w:sz w:val="36"/>
                <w:szCs w:val="36"/>
                <w:lang w:bidi="ar-IQ"/>
              </w:rPr>
            </w:pPr>
            <w:r w:rsidRPr="002C7A5D">
              <w:rPr>
                <w:rFonts w:asciiTheme="majorBidi" w:hAnsiTheme="majorBidi" w:cstheme="majorBidi"/>
                <w:b w:val="0"/>
                <w:bCs w:val="0"/>
                <w:sz w:val="24"/>
                <w:szCs w:val="24"/>
                <w:lang w:bidi="ar-IQ"/>
              </w:rPr>
              <w:t>11- Course structure</w:t>
            </w:r>
          </w:p>
        </w:tc>
      </w:tr>
      <w:tr w:rsidR="008470DF" w:rsidTr="008470DF">
        <w:trPr>
          <w:gridAfter w:val="1"/>
          <w:wAfter w:w="27" w:type="dxa"/>
          <w:trHeight w:val="530"/>
        </w:trPr>
        <w:tc>
          <w:tcPr>
            <w:cnfStyle w:val="001000000000" w:firstRow="0" w:lastRow="0" w:firstColumn="1" w:lastColumn="0" w:oddVBand="0" w:evenVBand="0" w:oddHBand="0" w:evenHBand="0" w:firstRowFirstColumn="0" w:firstRowLastColumn="0" w:lastRowFirstColumn="0" w:lastRowLastColumn="0"/>
            <w:tcW w:w="1150" w:type="dxa"/>
          </w:tcPr>
          <w:p w:rsidR="00D85E0C" w:rsidRPr="002C7A5D" w:rsidRDefault="002C7A5D" w:rsidP="00D85E0C">
            <w:pPr>
              <w:jc w:val="right"/>
              <w:rPr>
                <w:rFonts w:asciiTheme="majorBidi" w:hAnsiTheme="majorBidi" w:cstheme="majorBidi"/>
                <w:sz w:val="28"/>
                <w:szCs w:val="28"/>
                <w:rtl/>
                <w:lang w:bidi="ar-IQ"/>
              </w:rPr>
            </w:pPr>
            <w:r w:rsidRPr="002C7A5D">
              <w:rPr>
                <w:rFonts w:asciiTheme="majorBidi" w:hAnsiTheme="majorBidi" w:cstheme="majorBidi"/>
                <w:sz w:val="28"/>
                <w:szCs w:val="28"/>
                <w:lang w:bidi="ar-IQ"/>
              </w:rPr>
              <w:lastRenderedPageBreak/>
              <w:t>evaluation</w:t>
            </w:r>
          </w:p>
        </w:tc>
        <w:tc>
          <w:tcPr>
            <w:tcW w:w="1379" w:type="dxa"/>
          </w:tcPr>
          <w:p w:rsidR="00D85E0C" w:rsidRPr="002C7A5D" w:rsidRDefault="002C7A5D" w:rsidP="00CA6B4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sidRPr="002C7A5D">
              <w:rPr>
                <w:rFonts w:asciiTheme="majorBidi" w:hAnsiTheme="majorBidi" w:cstheme="majorBidi"/>
                <w:b/>
                <w:bCs/>
                <w:sz w:val="28"/>
                <w:szCs w:val="28"/>
                <w:lang w:bidi="ar-IQ"/>
              </w:rPr>
              <w:t>Way of learning</w:t>
            </w:r>
          </w:p>
        </w:tc>
        <w:tc>
          <w:tcPr>
            <w:tcW w:w="3269" w:type="dxa"/>
            <w:gridSpan w:val="3"/>
          </w:tcPr>
          <w:p w:rsidR="00D85E0C" w:rsidRPr="002C7A5D" w:rsidRDefault="002C7A5D" w:rsidP="004634E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sidRPr="002C7A5D">
              <w:rPr>
                <w:rFonts w:asciiTheme="majorBidi" w:hAnsiTheme="majorBidi" w:cstheme="majorBidi"/>
                <w:b/>
                <w:bCs/>
                <w:sz w:val="28"/>
                <w:szCs w:val="28"/>
                <w:lang w:bidi="ar-IQ"/>
              </w:rPr>
              <w:t>Name of unit</w:t>
            </w:r>
          </w:p>
        </w:tc>
        <w:tc>
          <w:tcPr>
            <w:tcW w:w="2050" w:type="dxa"/>
          </w:tcPr>
          <w:p w:rsidR="00D85E0C" w:rsidRPr="002C7A5D" w:rsidRDefault="002C7A5D" w:rsidP="00544914">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sidRPr="002C7A5D">
              <w:rPr>
                <w:rFonts w:asciiTheme="majorBidi" w:hAnsiTheme="majorBidi" w:cstheme="majorBidi"/>
                <w:b/>
                <w:bCs/>
                <w:sz w:val="28"/>
                <w:szCs w:val="28"/>
                <w:lang w:bidi="ar-IQ"/>
              </w:rPr>
              <w:t xml:space="preserve">Objectives </w:t>
            </w:r>
          </w:p>
        </w:tc>
        <w:tc>
          <w:tcPr>
            <w:tcW w:w="630" w:type="dxa"/>
          </w:tcPr>
          <w:p w:rsidR="00D85E0C" w:rsidRPr="002C7A5D" w:rsidRDefault="008470DF" w:rsidP="002C7A5D">
            <w:pPr>
              <w:ind w:left="-108" w:right="-17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bidi="ar-IQ"/>
              </w:rPr>
            </w:pPr>
            <w:r w:rsidRPr="002C7A5D">
              <w:rPr>
                <w:rFonts w:asciiTheme="majorBidi" w:hAnsiTheme="majorBidi" w:cstheme="majorBidi" w:hint="cs"/>
                <w:b/>
                <w:bCs/>
                <w:sz w:val="28"/>
                <w:szCs w:val="28"/>
                <w:rtl/>
                <w:lang w:bidi="ar-IQ"/>
              </w:rPr>
              <w:t xml:space="preserve">  ا</w:t>
            </w:r>
            <w:r w:rsidR="002C7A5D" w:rsidRPr="002C7A5D">
              <w:rPr>
                <w:rFonts w:asciiTheme="majorBidi" w:hAnsiTheme="majorBidi" w:cstheme="majorBidi"/>
                <w:b/>
                <w:bCs/>
                <w:sz w:val="28"/>
                <w:szCs w:val="28"/>
                <w:lang w:bidi="ar-IQ"/>
              </w:rPr>
              <w:t xml:space="preserve">hours </w:t>
            </w:r>
          </w:p>
        </w:tc>
        <w:tc>
          <w:tcPr>
            <w:tcW w:w="1071" w:type="dxa"/>
          </w:tcPr>
          <w:p w:rsidR="00D85E0C" w:rsidRPr="002C7A5D" w:rsidRDefault="002C7A5D" w:rsidP="00544914">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lang w:bidi="ar-IQ"/>
              </w:rPr>
            </w:pPr>
            <w:r w:rsidRPr="002C7A5D">
              <w:rPr>
                <w:rFonts w:asciiTheme="majorBidi" w:hAnsiTheme="majorBidi" w:cstheme="majorBidi"/>
                <w:b/>
                <w:bCs/>
                <w:sz w:val="28"/>
                <w:szCs w:val="28"/>
                <w:lang w:bidi="ar-IQ"/>
              </w:rPr>
              <w:t xml:space="preserve">Week </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Height w:val="620"/>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editorial</w:t>
            </w:r>
          </w:p>
        </w:tc>
        <w:tc>
          <w:tcPr>
            <w:tcW w:w="1379" w:type="dxa"/>
          </w:tcPr>
          <w:p w:rsidR="002C7A5D" w:rsidRPr="00226723" w:rsidRDefault="002C7A5D" w:rsidP="00326D1F">
            <w:pPr>
              <w:cnfStyle w:val="000000100000" w:firstRow="0" w:lastRow="0" w:firstColumn="0" w:lastColumn="0" w:oddVBand="0" w:evenVBand="0" w:oddHBand="1" w:evenHBand="0" w:firstRowFirstColumn="0" w:firstRowLastColumn="0" w:lastRowFirstColumn="0" w:lastRowLastColumn="0"/>
            </w:pPr>
            <w:r w:rsidRPr="00226723">
              <w:t>Discussion and dialogue</w:t>
            </w:r>
          </w:p>
        </w:tc>
        <w:tc>
          <w:tcPr>
            <w:tcW w:w="3269" w:type="dxa"/>
            <w:gridSpan w:val="3"/>
          </w:tcPr>
          <w:p w:rsidR="002C7A5D" w:rsidRPr="008F7CC6" w:rsidRDefault="002C7A5D" w:rsidP="00B06F31">
            <w:pPr>
              <w:cnfStyle w:val="000000100000" w:firstRow="0" w:lastRow="0" w:firstColumn="0" w:lastColumn="0" w:oddVBand="0" w:evenVBand="0" w:oddHBand="1" w:evenHBand="0" w:firstRowFirstColumn="0" w:firstRowLastColumn="0" w:lastRowFirstColumn="0" w:lastRowLastColumn="0"/>
            </w:pPr>
            <w:r w:rsidRPr="008F7CC6">
              <w:t>Getting to know you/ social expressions</w:t>
            </w:r>
          </w:p>
        </w:tc>
        <w:tc>
          <w:tcPr>
            <w:tcW w:w="2050" w:type="dxa"/>
          </w:tcPr>
          <w:p w:rsidR="002C7A5D" w:rsidRPr="008470DF" w:rsidRDefault="002C7A5D" w:rsidP="008470D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An introductory lecture</w:t>
            </w:r>
          </w:p>
        </w:tc>
        <w:tc>
          <w:tcPr>
            <w:tcW w:w="63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r>
      <w:tr w:rsidR="002C7A5D" w:rsidTr="008470DF">
        <w:trPr>
          <w:gridAfter w:val="1"/>
          <w:wAfter w:w="27" w:type="dxa"/>
          <w:trHeight w:val="350"/>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oral</w:t>
            </w:r>
          </w:p>
        </w:tc>
        <w:tc>
          <w:tcPr>
            <w:tcW w:w="1379" w:type="dxa"/>
          </w:tcPr>
          <w:p w:rsidR="002C7A5D" w:rsidRPr="00226723" w:rsidRDefault="002C7A5D" w:rsidP="00326D1F">
            <w:pPr>
              <w:cnfStyle w:val="000000000000" w:firstRow="0" w:lastRow="0" w:firstColumn="0" w:lastColumn="0" w:oddVBand="0" w:evenVBand="0" w:oddHBand="0" w:evenHBand="0" w:firstRowFirstColumn="0" w:firstRowLastColumn="0" w:lastRowFirstColumn="0" w:lastRowLastColumn="0"/>
            </w:pPr>
            <w:r w:rsidRPr="00226723">
              <w:t>Lecture and interrogation</w:t>
            </w:r>
          </w:p>
        </w:tc>
        <w:tc>
          <w:tcPr>
            <w:tcW w:w="3269" w:type="dxa"/>
            <w:gridSpan w:val="3"/>
          </w:tcPr>
          <w:p w:rsidR="002C7A5D" w:rsidRPr="008F7CC6" w:rsidRDefault="002C7A5D" w:rsidP="00B06F31">
            <w:pPr>
              <w:cnfStyle w:val="000000000000" w:firstRow="0" w:lastRow="0" w:firstColumn="0" w:lastColumn="0" w:oddVBand="0" w:evenVBand="0" w:oddHBand="0" w:evenHBand="0" w:firstRowFirstColumn="0" w:firstRowLastColumn="0" w:lastRowFirstColumn="0" w:lastRowLastColumn="0"/>
            </w:pPr>
            <w:r w:rsidRPr="008F7CC6">
              <w:t>Present simple tense/ affirmative form</w:t>
            </w:r>
          </w:p>
        </w:tc>
        <w:tc>
          <w:tcPr>
            <w:tcW w:w="205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use present simple in daily life</w:t>
            </w:r>
          </w:p>
        </w:tc>
        <w:tc>
          <w:tcPr>
            <w:tcW w:w="63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 xml:space="preserve">2 </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Height w:val="588"/>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Paper and pen</w:t>
            </w:r>
          </w:p>
        </w:tc>
        <w:tc>
          <w:tcPr>
            <w:tcW w:w="1379" w:type="dxa"/>
          </w:tcPr>
          <w:p w:rsidR="002C7A5D" w:rsidRPr="00226723" w:rsidRDefault="002C7A5D" w:rsidP="00326D1F">
            <w:pPr>
              <w:cnfStyle w:val="000000100000" w:firstRow="0" w:lastRow="0" w:firstColumn="0" w:lastColumn="0" w:oddVBand="0" w:evenVBand="0" w:oddHBand="1" w:evenHBand="0" w:firstRowFirstColumn="0" w:firstRowLastColumn="0" w:lastRowFirstColumn="0" w:lastRowLastColumn="0"/>
            </w:pPr>
            <w:r w:rsidRPr="00226723">
              <w:t>Listening and repeating the sound</w:t>
            </w:r>
          </w:p>
        </w:tc>
        <w:tc>
          <w:tcPr>
            <w:tcW w:w="3269" w:type="dxa"/>
            <w:gridSpan w:val="3"/>
          </w:tcPr>
          <w:p w:rsidR="002C7A5D" w:rsidRPr="008F7CC6" w:rsidRDefault="002C7A5D" w:rsidP="00B06F31">
            <w:pPr>
              <w:cnfStyle w:val="000000100000" w:firstRow="0" w:lastRow="0" w:firstColumn="0" w:lastColumn="0" w:oddVBand="0" w:evenVBand="0" w:oddHBand="1" w:evenHBand="0" w:firstRowFirstColumn="0" w:firstRowLastColumn="0" w:lastRowFirstColumn="0" w:lastRowLastColumn="0"/>
            </w:pPr>
            <w:r w:rsidRPr="008F7CC6">
              <w:t>The way we live/have, have got</w:t>
            </w:r>
          </w:p>
        </w:tc>
        <w:tc>
          <w:tcPr>
            <w:tcW w:w="205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Adding new vocabularies</w:t>
            </w:r>
          </w:p>
        </w:tc>
        <w:tc>
          <w:tcPr>
            <w:tcW w:w="63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3</w:t>
            </w:r>
          </w:p>
        </w:tc>
      </w:tr>
      <w:tr w:rsidR="002C7A5D" w:rsidTr="008470DF">
        <w:trPr>
          <w:gridAfter w:val="1"/>
          <w:wAfter w:w="27" w:type="dxa"/>
          <w:trHeight w:val="277"/>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Paper and pen</w:t>
            </w:r>
          </w:p>
        </w:tc>
        <w:tc>
          <w:tcPr>
            <w:tcW w:w="1379" w:type="dxa"/>
          </w:tcPr>
          <w:p w:rsidR="002C7A5D" w:rsidRPr="00226723" w:rsidRDefault="002C7A5D" w:rsidP="00326D1F">
            <w:pPr>
              <w:cnfStyle w:val="000000000000" w:firstRow="0" w:lastRow="0" w:firstColumn="0" w:lastColumn="0" w:oddVBand="0" w:evenVBand="0" w:oddHBand="0" w:evenHBand="0" w:firstRowFirstColumn="0" w:firstRowLastColumn="0" w:lastRowFirstColumn="0" w:lastRowLastColumn="0"/>
            </w:pPr>
            <w:r w:rsidRPr="00226723">
              <w:t>deductive education</w:t>
            </w:r>
          </w:p>
        </w:tc>
        <w:tc>
          <w:tcPr>
            <w:tcW w:w="3269" w:type="dxa"/>
            <w:gridSpan w:val="3"/>
          </w:tcPr>
          <w:p w:rsidR="002C7A5D" w:rsidRPr="008F7CC6" w:rsidRDefault="002C7A5D" w:rsidP="00B06F31">
            <w:pPr>
              <w:cnfStyle w:val="000000000000" w:firstRow="0" w:lastRow="0" w:firstColumn="0" w:lastColumn="0" w:oddVBand="0" w:evenVBand="0" w:oddHBand="0" w:evenHBand="0" w:firstRowFirstColumn="0" w:firstRowLastColumn="0" w:lastRowFirstColumn="0" w:lastRowLastColumn="0"/>
            </w:pPr>
            <w:r w:rsidRPr="008F7CC6">
              <w:t>Making conversations/countries and their adjectives</w:t>
            </w:r>
          </w:p>
        </w:tc>
        <w:tc>
          <w:tcPr>
            <w:tcW w:w="205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use country and their adjectives</w:t>
            </w:r>
          </w:p>
        </w:tc>
        <w:tc>
          <w:tcPr>
            <w:tcW w:w="63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 xml:space="preserve"> 1</w:t>
            </w:r>
          </w:p>
        </w:tc>
        <w:tc>
          <w:tcPr>
            <w:tcW w:w="1071" w:type="dxa"/>
          </w:tcPr>
          <w:p w:rsidR="002C7A5D" w:rsidRPr="008470DF" w:rsidRDefault="002C7A5D"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4</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Height w:val="262"/>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editorial</w:t>
            </w:r>
          </w:p>
        </w:tc>
        <w:tc>
          <w:tcPr>
            <w:tcW w:w="1379" w:type="dxa"/>
          </w:tcPr>
          <w:p w:rsidR="002C7A5D" w:rsidRPr="00226723" w:rsidRDefault="002C7A5D" w:rsidP="00326D1F">
            <w:pPr>
              <w:cnfStyle w:val="000000100000" w:firstRow="0" w:lastRow="0" w:firstColumn="0" w:lastColumn="0" w:oddVBand="0" w:evenVBand="0" w:oddHBand="1" w:evenHBand="0" w:firstRowFirstColumn="0" w:firstRowLastColumn="0" w:lastRowFirstColumn="0" w:lastRowLastColumn="0"/>
            </w:pPr>
            <w:r w:rsidRPr="00226723">
              <w:t>Lecture and interrogation</w:t>
            </w:r>
          </w:p>
        </w:tc>
        <w:tc>
          <w:tcPr>
            <w:tcW w:w="3269" w:type="dxa"/>
            <w:gridSpan w:val="3"/>
          </w:tcPr>
          <w:p w:rsidR="002C7A5D" w:rsidRPr="008F7CC6" w:rsidRDefault="002C7A5D" w:rsidP="00B06F31">
            <w:pPr>
              <w:cnfStyle w:val="000000100000" w:firstRow="0" w:lastRow="0" w:firstColumn="0" w:lastColumn="0" w:oddVBand="0" w:evenVBand="0" w:oddHBand="1" w:evenHBand="0" w:firstRowFirstColumn="0" w:firstRowLastColumn="0" w:lastRowFirstColumn="0" w:lastRowLastColumn="0"/>
            </w:pPr>
            <w:r w:rsidRPr="008F7CC6">
              <w:t>It all went wrong/time expression</w:t>
            </w:r>
          </w:p>
        </w:tc>
        <w:tc>
          <w:tcPr>
            <w:tcW w:w="205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Past tense in describing things</w:t>
            </w:r>
          </w:p>
        </w:tc>
        <w:tc>
          <w:tcPr>
            <w:tcW w:w="63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 xml:space="preserve"> 1</w:t>
            </w:r>
          </w:p>
        </w:tc>
        <w:tc>
          <w:tcPr>
            <w:tcW w:w="1071" w:type="dxa"/>
          </w:tcPr>
          <w:p w:rsidR="002C7A5D" w:rsidRPr="008470DF" w:rsidRDefault="002C7A5D"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5</w:t>
            </w:r>
          </w:p>
        </w:tc>
      </w:tr>
      <w:tr w:rsidR="002C7A5D" w:rsidTr="008470DF">
        <w:trPr>
          <w:gridAfter w:val="1"/>
          <w:wAfter w:w="27" w:type="dxa"/>
          <w:trHeight w:val="247"/>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oral</w:t>
            </w:r>
          </w:p>
        </w:tc>
        <w:tc>
          <w:tcPr>
            <w:tcW w:w="1379" w:type="dxa"/>
          </w:tcPr>
          <w:p w:rsidR="002C7A5D" w:rsidRPr="00226723" w:rsidRDefault="002C7A5D" w:rsidP="00326D1F">
            <w:pPr>
              <w:cnfStyle w:val="000000000000" w:firstRow="0" w:lastRow="0" w:firstColumn="0" w:lastColumn="0" w:oddVBand="0" w:evenVBand="0" w:oddHBand="0" w:evenHBand="0" w:firstRowFirstColumn="0" w:firstRowLastColumn="0" w:lastRowFirstColumn="0" w:lastRowLastColumn="0"/>
            </w:pPr>
            <w:r w:rsidRPr="00226723">
              <w:t>Discussion and dialogue</w:t>
            </w:r>
          </w:p>
        </w:tc>
        <w:tc>
          <w:tcPr>
            <w:tcW w:w="3269" w:type="dxa"/>
            <w:gridSpan w:val="3"/>
          </w:tcPr>
          <w:p w:rsidR="002C7A5D" w:rsidRPr="008F7CC6" w:rsidRDefault="002C7A5D" w:rsidP="00B06F31">
            <w:pPr>
              <w:cnfStyle w:val="000000000000" w:firstRow="0" w:lastRow="0" w:firstColumn="0" w:lastColumn="0" w:oddVBand="0" w:evenVBand="0" w:oddHBand="0" w:evenHBand="0" w:firstRowFirstColumn="0" w:firstRowLastColumn="0" w:lastRowFirstColumn="0" w:lastRowLastColumn="0"/>
            </w:pPr>
            <w:r w:rsidRPr="008F7CC6">
              <w:t>Past tense/ regular and irregular verbs</w:t>
            </w:r>
          </w:p>
        </w:tc>
        <w:tc>
          <w:tcPr>
            <w:tcW w:w="205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differentiate between the two types of verbs</w:t>
            </w:r>
          </w:p>
        </w:tc>
        <w:tc>
          <w:tcPr>
            <w:tcW w:w="63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6</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Height w:val="270"/>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Paper and pen</w:t>
            </w:r>
          </w:p>
        </w:tc>
        <w:tc>
          <w:tcPr>
            <w:tcW w:w="1379" w:type="dxa"/>
          </w:tcPr>
          <w:p w:rsidR="002C7A5D" w:rsidRPr="00226723" w:rsidRDefault="002C7A5D" w:rsidP="00326D1F">
            <w:pPr>
              <w:cnfStyle w:val="000000100000" w:firstRow="0" w:lastRow="0" w:firstColumn="0" w:lastColumn="0" w:oddVBand="0" w:evenVBand="0" w:oddHBand="1" w:evenHBand="0" w:firstRowFirstColumn="0" w:firstRowLastColumn="0" w:lastRowFirstColumn="0" w:lastRowLastColumn="0"/>
            </w:pPr>
            <w:proofErr w:type="spellStart"/>
            <w:r w:rsidRPr="00226723">
              <w:t>self education</w:t>
            </w:r>
            <w:proofErr w:type="spellEnd"/>
          </w:p>
        </w:tc>
        <w:tc>
          <w:tcPr>
            <w:tcW w:w="3269" w:type="dxa"/>
            <w:gridSpan w:val="3"/>
          </w:tcPr>
          <w:p w:rsidR="002C7A5D" w:rsidRPr="008F7CC6" w:rsidRDefault="002C7A5D" w:rsidP="00B06F31">
            <w:pPr>
              <w:cnfStyle w:val="000000100000" w:firstRow="0" w:lastRow="0" w:firstColumn="0" w:lastColumn="0" w:oddVBand="0" w:evenVBand="0" w:oddHBand="1" w:evenHBand="0" w:firstRowFirstColumn="0" w:firstRowLastColumn="0" w:lastRowFirstColumn="0" w:lastRowLastColumn="0"/>
            </w:pPr>
            <w:r w:rsidRPr="008F7CC6">
              <w:t xml:space="preserve">Dictations/ adding </w:t>
            </w:r>
            <w:proofErr w:type="spellStart"/>
            <w:r w:rsidRPr="008F7CC6">
              <w:t>ed</w:t>
            </w:r>
            <w:proofErr w:type="spellEnd"/>
            <w:r w:rsidRPr="008F7CC6">
              <w:t xml:space="preserve">, </w:t>
            </w:r>
            <w:proofErr w:type="spellStart"/>
            <w:r w:rsidRPr="008F7CC6">
              <w:t>es</w:t>
            </w:r>
            <w:proofErr w:type="spellEnd"/>
            <w:r w:rsidRPr="008F7CC6">
              <w:t xml:space="preserve">, </w:t>
            </w:r>
            <w:proofErr w:type="spellStart"/>
            <w:r w:rsidRPr="008F7CC6">
              <w:t>ing</w:t>
            </w:r>
            <w:proofErr w:type="spellEnd"/>
          </w:p>
        </w:tc>
        <w:tc>
          <w:tcPr>
            <w:tcW w:w="205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add the suffix to verb</w:t>
            </w:r>
          </w:p>
        </w:tc>
        <w:tc>
          <w:tcPr>
            <w:tcW w:w="63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7</w:t>
            </w:r>
          </w:p>
        </w:tc>
      </w:tr>
      <w:tr w:rsidR="002C7A5D" w:rsidTr="008470DF">
        <w:trPr>
          <w:gridAfter w:val="1"/>
          <w:wAfter w:w="27" w:type="dxa"/>
          <w:trHeight w:val="240"/>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 xml:space="preserve">Paper and </w:t>
            </w:r>
            <w:r w:rsidRPr="002C7A5D">
              <w:rPr>
                <w:b w:val="0"/>
                <w:bCs w:val="0"/>
              </w:rPr>
              <w:lastRenderedPageBreak/>
              <w:t>pen</w:t>
            </w:r>
          </w:p>
        </w:tc>
        <w:tc>
          <w:tcPr>
            <w:tcW w:w="1379" w:type="dxa"/>
          </w:tcPr>
          <w:p w:rsidR="002C7A5D" w:rsidRPr="00226723" w:rsidRDefault="002C7A5D" w:rsidP="00326D1F">
            <w:pPr>
              <w:cnfStyle w:val="000000000000" w:firstRow="0" w:lastRow="0" w:firstColumn="0" w:lastColumn="0" w:oddVBand="0" w:evenVBand="0" w:oddHBand="0" w:evenHBand="0" w:firstRowFirstColumn="0" w:firstRowLastColumn="0" w:lastRowFirstColumn="0" w:lastRowLastColumn="0"/>
            </w:pPr>
            <w:r w:rsidRPr="00226723">
              <w:lastRenderedPageBreak/>
              <w:t xml:space="preserve">Listening </w:t>
            </w:r>
            <w:r w:rsidRPr="00226723">
              <w:lastRenderedPageBreak/>
              <w:t>and repeating the sound</w:t>
            </w:r>
          </w:p>
        </w:tc>
        <w:tc>
          <w:tcPr>
            <w:tcW w:w="3269" w:type="dxa"/>
            <w:gridSpan w:val="3"/>
          </w:tcPr>
          <w:p w:rsidR="002C7A5D" w:rsidRPr="008F7CC6" w:rsidRDefault="002C7A5D" w:rsidP="00B06F31">
            <w:pPr>
              <w:cnfStyle w:val="000000000000" w:firstRow="0" w:lastRow="0" w:firstColumn="0" w:lastColumn="0" w:oddVBand="0" w:evenVBand="0" w:oddHBand="0" w:evenHBand="0" w:firstRowFirstColumn="0" w:firstRowLastColumn="0" w:lastRowFirstColumn="0" w:lastRowLastColumn="0"/>
            </w:pPr>
            <w:r w:rsidRPr="008F7CC6">
              <w:lastRenderedPageBreak/>
              <w:t>Let’s go shopping/ much, many</w:t>
            </w:r>
          </w:p>
        </w:tc>
        <w:tc>
          <w:tcPr>
            <w:tcW w:w="205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 xml:space="preserve">To recognize </w:t>
            </w:r>
            <w:r>
              <w:rPr>
                <w:rFonts w:asciiTheme="majorBidi" w:hAnsiTheme="majorBidi" w:cstheme="majorBidi"/>
                <w:sz w:val="24"/>
                <w:szCs w:val="24"/>
                <w:lang w:bidi="ar-IQ"/>
              </w:rPr>
              <w:lastRenderedPageBreak/>
              <w:t>countable and uncountable nouns</w:t>
            </w:r>
          </w:p>
        </w:tc>
        <w:tc>
          <w:tcPr>
            <w:tcW w:w="63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lastRenderedPageBreak/>
              <w:t>1</w:t>
            </w:r>
          </w:p>
        </w:tc>
        <w:tc>
          <w:tcPr>
            <w:tcW w:w="1071" w:type="dxa"/>
          </w:tcPr>
          <w:p w:rsidR="002C7A5D" w:rsidRPr="008470DF" w:rsidRDefault="002C7A5D"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8</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Height w:val="225"/>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lastRenderedPageBreak/>
              <w:t>editorial</w:t>
            </w:r>
          </w:p>
        </w:tc>
        <w:tc>
          <w:tcPr>
            <w:tcW w:w="1379" w:type="dxa"/>
          </w:tcPr>
          <w:p w:rsidR="002C7A5D" w:rsidRPr="00226723" w:rsidRDefault="002C7A5D" w:rsidP="00326D1F">
            <w:pPr>
              <w:cnfStyle w:val="000000100000" w:firstRow="0" w:lastRow="0" w:firstColumn="0" w:lastColumn="0" w:oddVBand="0" w:evenVBand="0" w:oddHBand="1" w:evenHBand="0" w:firstRowFirstColumn="0" w:firstRowLastColumn="0" w:lastRowFirstColumn="0" w:lastRowLastColumn="0"/>
            </w:pPr>
            <w:r w:rsidRPr="00226723">
              <w:t>deductive education</w:t>
            </w:r>
          </w:p>
        </w:tc>
        <w:tc>
          <w:tcPr>
            <w:tcW w:w="3269" w:type="dxa"/>
            <w:gridSpan w:val="3"/>
          </w:tcPr>
          <w:p w:rsidR="002C7A5D" w:rsidRPr="008F7CC6" w:rsidRDefault="002C7A5D" w:rsidP="00B06F31">
            <w:pPr>
              <w:cnfStyle w:val="000000100000" w:firstRow="0" w:lastRow="0" w:firstColumn="0" w:lastColumn="0" w:oddVBand="0" w:evenVBand="0" w:oddHBand="1" w:evenHBand="0" w:firstRowFirstColumn="0" w:firstRowLastColumn="0" w:lastRowFirstColumn="0" w:lastRowLastColumn="0"/>
            </w:pPr>
            <w:r w:rsidRPr="008F7CC6">
              <w:t>Articles/ shopping/ prices</w:t>
            </w:r>
          </w:p>
        </w:tc>
        <w:tc>
          <w:tcPr>
            <w:tcW w:w="205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Everyday language to enhance their skills</w:t>
            </w:r>
          </w:p>
        </w:tc>
        <w:tc>
          <w:tcPr>
            <w:tcW w:w="63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9</w:t>
            </w:r>
          </w:p>
        </w:tc>
      </w:tr>
      <w:tr w:rsidR="002C7A5D" w:rsidTr="008470DF">
        <w:trPr>
          <w:gridAfter w:val="1"/>
          <w:wAfter w:w="27" w:type="dxa"/>
          <w:trHeight w:val="199"/>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oral</w:t>
            </w:r>
          </w:p>
        </w:tc>
        <w:tc>
          <w:tcPr>
            <w:tcW w:w="1379" w:type="dxa"/>
          </w:tcPr>
          <w:p w:rsidR="002C7A5D" w:rsidRPr="00226723" w:rsidRDefault="002C7A5D" w:rsidP="00326D1F">
            <w:pPr>
              <w:cnfStyle w:val="000000000000" w:firstRow="0" w:lastRow="0" w:firstColumn="0" w:lastColumn="0" w:oddVBand="0" w:evenVBand="0" w:oddHBand="0" w:evenHBand="0" w:firstRowFirstColumn="0" w:firstRowLastColumn="0" w:lastRowFirstColumn="0" w:lastRowLastColumn="0"/>
            </w:pPr>
            <w:r w:rsidRPr="00226723">
              <w:t>Lecture and interrogation</w:t>
            </w:r>
          </w:p>
        </w:tc>
        <w:tc>
          <w:tcPr>
            <w:tcW w:w="3269" w:type="dxa"/>
            <w:gridSpan w:val="3"/>
          </w:tcPr>
          <w:p w:rsidR="002C7A5D" w:rsidRPr="008F7CC6" w:rsidRDefault="002C7A5D" w:rsidP="00B06F31">
            <w:pPr>
              <w:cnfStyle w:val="000000000000" w:firstRow="0" w:lastRow="0" w:firstColumn="0" w:lastColumn="0" w:oddVBand="0" w:evenVBand="0" w:oddHBand="0" w:evenHBand="0" w:firstRowFirstColumn="0" w:firstRowLastColumn="0" w:lastRowFirstColumn="0" w:lastRowLastColumn="0"/>
            </w:pPr>
            <w:r w:rsidRPr="008F7CC6">
              <w:t>Present continuous tense/ affirmative, question, and negative</w:t>
            </w:r>
          </w:p>
        </w:tc>
        <w:tc>
          <w:tcPr>
            <w:tcW w:w="205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recognize between the two tenses</w:t>
            </w:r>
          </w:p>
        </w:tc>
        <w:tc>
          <w:tcPr>
            <w:tcW w:w="63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10</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Height w:val="240"/>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Paper and pen</w:t>
            </w:r>
          </w:p>
        </w:tc>
        <w:tc>
          <w:tcPr>
            <w:tcW w:w="1379" w:type="dxa"/>
          </w:tcPr>
          <w:p w:rsidR="002C7A5D" w:rsidRPr="00226723" w:rsidRDefault="002C7A5D" w:rsidP="00326D1F">
            <w:pPr>
              <w:cnfStyle w:val="000000100000" w:firstRow="0" w:lastRow="0" w:firstColumn="0" w:lastColumn="0" w:oddVBand="0" w:evenVBand="0" w:oddHBand="1" w:evenHBand="0" w:firstRowFirstColumn="0" w:firstRowLastColumn="0" w:lastRowFirstColumn="0" w:lastRowLastColumn="0"/>
            </w:pPr>
            <w:r w:rsidRPr="00226723">
              <w:t>Discussion and dialogue</w:t>
            </w:r>
          </w:p>
        </w:tc>
        <w:tc>
          <w:tcPr>
            <w:tcW w:w="3269" w:type="dxa"/>
            <w:gridSpan w:val="3"/>
          </w:tcPr>
          <w:p w:rsidR="002C7A5D" w:rsidRPr="008F7CC6" w:rsidRDefault="002C7A5D" w:rsidP="00B06F31">
            <w:pPr>
              <w:cnfStyle w:val="000000100000" w:firstRow="0" w:lastRow="0" w:firstColumn="0" w:lastColumn="0" w:oddVBand="0" w:evenVBand="0" w:oddHBand="1" w:evenHBand="0" w:firstRowFirstColumn="0" w:firstRowLastColumn="0" w:lastRowFirstColumn="0" w:lastRowLastColumn="0"/>
            </w:pPr>
            <w:r w:rsidRPr="008F7CC6">
              <w:t>What do you want to do/ future forms</w:t>
            </w:r>
          </w:p>
        </w:tc>
        <w:tc>
          <w:tcPr>
            <w:tcW w:w="205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describe things in future tense</w:t>
            </w:r>
          </w:p>
        </w:tc>
        <w:tc>
          <w:tcPr>
            <w:tcW w:w="63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11</w:t>
            </w:r>
          </w:p>
        </w:tc>
      </w:tr>
      <w:tr w:rsidR="002C7A5D" w:rsidTr="008470DF">
        <w:trPr>
          <w:gridAfter w:val="1"/>
          <w:wAfter w:w="27" w:type="dxa"/>
          <w:trHeight w:val="214"/>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Paper and pen</w:t>
            </w:r>
          </w:p>
        </w:tc>
        <w:tc>
          <w:tcPr>
            <w:tcW w:w="1379" w:type="dxa"/>
          </w:tcPr>
          <w:p w:rsidR="002C7A5D" w:rsidRPr="00226723" w:rsidRDefault="002C7A5D" w:rsidP="00326D1F">
            <w:pPr>
              <w:cnfStyle w:val="000000000000" w:firstRow="0" w:lastRow="0" w:firstColumn="0" w:lastColumn="0" w:oddVBand="0" w:evenVBand="0" w:oddHBand="0" w:evenHBand="0" w:firstRowFirstColumn="0" w:firstRowLastColumn="0" w:lastRowFirstColumn="0" w:lastRowLastColumn="0"/>
            </w:pPr>
            <w:proofErr w:type="spellStart"/>
            <w:r w:rsidRPr="00226723">
              <w:t>self education</w:t>
            </w:r>
            <w:proofErr w:type="spellEnd"/>
          </w:p>
        </w:tc>
        <w:tc>
          <w:tcPr>
            <w:tcW w:w="3269" w:type="dxa"/>
            <w:gridSpan w:val="3"/>
          </w:tcPr>
          <w:p w:rsidR="002C7A5D" w:rsidRPr="008F7CC6" w:rsidRDefault="002C7A5D" w:rsidP="00B06F31">
            <w:pPr>
              <w:cnfStyle w:val="000000000000" w:firstRow="0" w:lastRow="0" w:firstColumn="0" w:lastColumn="0" w:oddVBand="0" w:evenVBand="0" w:oddHBand="0" w:evenHBand="0" w:firstRowFirstColumn="0" w:firstRowLastColumn="0" w:lastRowFirstColumn="0" w:lastRowLastColumn="0"/>
            </w:pPr>
            <w:r w:rsidRPr="008F7CC6">
              <w:t>Hot verbs/ get, have/ phrasal verbs</w:t>
            </w:r>
          </w:p>
        </w:tc>
        <w:tc>
          <w:tcPr>
            <w:tcW w:w="205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apply these verbs in their daily life</w:t>
            </w:r>
          </w:p>
        </w:tc>
        <w:tc>
          <w:tcPr>
            <w:tcW w:w="63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12</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Height w:val="255"/>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editorial</w:t>
            </w:r>
          </w:p>
        </w:tc>
        <w:tc>
          <w:tcPr>
            <w:tcW w:w="1379" w:type="dxa"/>
          </w:tcPr>
          <w:p w:rsidR="002C7A5D" w:rsidRPr="00226723" w:rsidRDefault="002C7A5D" w:rsidP="00326D1F">
            <w:pPr>
              <w:cnfStyle w:val="000000100000" w:firstRow="0" w:lastRow="0" w:firstColumn="0" w:lastColumn="0" w:oddVBand="0" w:evenVBand="0" w:oddHBand="1" w:evenHBand="0" w:firstRowFirstColumn="0" w:firstRowLastColumn="0" w:lastRowFirstColumn="0" w:lastRowLastColumn="0"/>
            </w:pPr>
            <w:r w:rsidRPr="00226723">
              <w:t>Listening and repeating the sound</w:t>
            </w:r>
          </w:p>
        </w:tc>
        <w:tc>
          <w:tcPr>
            <w:tcW w:w="3269" w:type="dxa"/>
            <w:gridSpan w:val="3"/>
          </w:tcPr>
          <w:p w:rsidR="002C7A5D" w:rsidRPr="008F7CC6" w:rsidRDefault="002C7A5D" w:rsidP="00B06F31">
            <w:pPr>
              <w:cnfStyle w:val="000000100000" w:firstRow="0" w:lastRow="0" w:firstColumn="0" w:lastColumn="0" w:oddVBand="0" w:evenVBand="0" w:oddHBand="1" w:evenHBand="0" w:firstRowFirstColumn="0" w:firstRowLastColumn="0" w:lastRowFirstColumn="0" w:lastRowLastColumn="0"/>
            </w:pPr>
            <w:r w:rsidRPr="008F7CC6">
              <w:t>How do you feel/ offers</w:t>
            </w:r>
          </w:p>
        </w:tc>
        <w:tc>
          <w:tcPr>
            <w:tcW w:w="205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increase their knowledge</w:t>
            </w:r>
          </w:p>
        </w:tc>
        <w:tc>
          <w:tcPr>
            <w:tcW w:w="63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13</w:t>
            </w:r>
          </w:p>
        </w:tc>
      </w:tr>
      <w:tr w:rsidR="002C7A5D" w:rsidTr="008470DF">
        <w:trPr>
          <w:gridAfter w:val="1"/>
          <w:wAfter w:w="27" w:type="dxa"/>
          <w:trHeight w:val="240"/>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oral</w:t>
            </w:r>
          </w:p>
        </w:tc>
        <w:tc>
          <w:tcPr>
            <w:tcW w:w="1379" w:type="dxa"/>
          </w:tcPr>
          <w:p w:rsidR="002C7A5D" w:rsidRPr="00226723" w:rsidRDefault="002C7A5D" w:rsidP="00326D1F">
            <w:pPr>
              <w:cnfStyle w:val="000000000000" w:firstRow="0" w:lastRow="0" w:firstColumn="0" w:lastColumn="0" w:oddVBand="0" w:evenVBand="0" w:oddHBand="0" w:evenHBand="0" w:firstRowFirstColumn="0" w:firstRowLastColumn="0" w:lastRowFirstColumn="0" w:lastRowLastColumn="0"/>
            </w:pPr>
            <w:r w:rsidRPr="00226723">
              <w:t>deductive education</w:t>
            </w:r>
          </w:p>
        </w:tc>
        <w:tc>
          <w:tcPr>
            <w:tcW w:w="3269" w:type="dxa"/>
            <w:gridSpan w:val="3"/>
          </w:tcPr>
          <w:p w:rsidR="002C7A5D" w:rsidRPr="008F7CC6" w:rsidRDefault="002C7A5D" w:rsidP="00B06F31">
            <w:pPr>
              <w:cnfStyle w:val="000000000000" w:firstRow="0" w:lastRow="0" w:firstColumn="0" w:lastColumn="0" w:oddVBand="0" w:evenVBand="0" w:oddHBand="0" w:evenHBand="0" w:firstRowFirstColumn="0" w:firstRowLastColumn="0" w:lastRowFirstColumn="0" w:lastRowLastColumn="0"/>
            </w:pPr>
            <w:r w:rsidRPr="008F7CC6">
              <w:t>Hollywood growing up/ reading comprehension</w:t>
            </w:r>
          </w:p>
        </w:tc>
        <w:tc>
          <w:tcPr>
            <w:tcW w:w="205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Improving their reading skills</w:t>
            </w:r>
          </w:p>
        </w:tc>
        <w:tc>
          <w:tcPr>
            <w:tcW w:w="63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14</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Height w:val="154"/>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Paper and pen</w:t>
            </w:r>
          </w:p>
        </w:tc>
        <w:tc>
          <w:tcPr>
            <w:tcW w:w="1379" w:type="dxa"/>
          </w:tcPr>
          <w:p w:rsidR="002C7A5D" w:rsidRPr="00226723" w:rsidRDefault="002C7A5D" w:rsidP="00326D1F">
            <w:pPr>
              <w:cnfStyle w:val="000000100000" w:firstRow="0" w:lastRow="0" w:firstColumn="0" w:lastColumn="0" w:oddVBand="0" w:evenVBand="0" w:oddHBand="1" w:evenHBand="0" w:firstRowFirstColumn="0" w:firstRowLastColumn="0" w:lastRowFirstColumn="0" w:lastRowLastColumn="0"/>
            </w:pPr>
            <w:r w:rsidRPr="00226723">
              <w:t>Lecture and interrogation</w:t>
            </w:r>
          </w:p>
        </w:tc>
        <w:tc>
          <w:tcPr>
            <w:tcW w:w="3269" w:type="dxa"/>
            <w:gridSpan w:val="3"/>
          </w:tcPr>
          <w:p w:rsidR="002C7A5D" w:rsidRPr="008F7CC6" w:rsidRDefault="002C7A5D" w:rsidP="00B06F31">
            <w:pPr>
              <w:cnfStyle w:val="000000100000" w:firstRow="0" w:lastRow="0" w:firstColumn="0" w:lastColumn="0" w:oddVBand="0" w:evenVBand="0" w:oddHBand="1" w:evenHBand="0" w:firstRowFirstColumn="0" w:firstRowLastColumn="0" w:lastRowFirstColumn="0" w:lastRowLastColumn="0"/>
            </w:pPr>
            <w:r w:rsidRPr="008F7CC6">
              <w:t>Tell me, what is it like? What, like</w:t>
            </w:r>
          </w:p>
        </w:tc>
        <w:tc>
          <w:tcPr>
            <w:tcW w:w="205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use like as a hot verb</w:t>
            </w:r>
          </w:p>
        </w:tc>
        <w:tc>
          <w:tcPr>
            <w:tcW w:w="63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15</w:t>
            </w:r>
          </w:p>
        </w:tc>
      </w:tr>
      <w:tr w:rsidR="002C7A5D" w:rsidTr="008470DF">
        <w:trPr>
          <w:gridAfter w:val="1"/>
          <w:wAfter w:w="27" w:type="dxa"/>
          <w:trHeight w:val="270"/>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Paper and pen</w:t>
            </w:r>
          </w:p>
        </w:tc>
        <w:tc>
          <w:tcPr>
            <w:tcW w:w="1379" w:type="dxa"/>
          </w:tcPr>
          <w:p w:rsidR="002C7A5D" w:rsidRPr="00226723" w:rsidRDefault="002C7A5D" w:rsidP="00326D1F">
            <w:pPr>
              <w:cnfStyle w:val="000000000000" w:firstRow="0" w:lastRow="0" w:firstColumn="0" w:lastColumn="0" w:oddVBand="0" w:evenVBand="0" w:oddHBand="0" w:evenHBand="0" w:firstRowFirstColumn="0" w:firstRowLastColumn="0" w:lastRowFirstColumn="0" w:lastRowLastColumn="0"/>
            </w:pPr>
            <w:r w:rsidRPr="00226723">
              <w:t>Discussion and dialogue</w:t>
            </w:r>
          </w:p>
        </w:tc>
        <w:tc>
          <w:tcPr>
            <w:tcW w:w="3269" w:type="dxa"/>
            <w:gridSpan w:val="3"/>
          </w:tcPr>
          <w:p w:rsidR="002C7A5D" w:rsidRPr="008F7CC6" w:rsidRDefault="002C7A5D" w:rsidP="00B06F31">
            <w:pPr>
              <w:cnfStyle w:val="000000000000" w:firstRow="0" w:lastRow="0" w:firstColumn="0" w:lastColumn="0" w:oddVBand="0" w:evenVBand="0" w:oddHBand="0" w:evenHBand="0" w:firstRowFirstColumn="0" w:firstRowLastColumn="0" w:lastRowFirstColumn="0" w:lastRowLastColumn="0"/>
            </w:pPr>
            <w:r w:rsidRPr="008F7CC6">
              <w:t>Synonymous and antonymous/ dictation</w:t>
            </w:r>
          </w:p>
        </w:tc>
        <w:tc>
          <w:tcPr>
            <w:tcW w:w="205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recognizer between the two items</w:t>
            </w:r>
          </w:p>
        </w:tc>
        <w:tc>
          <w:tcPr>
            <w:tcW w:w="63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16</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Height w:val="169"/>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editorial</w:t>
            </w:r>
          </w:p>
        </w:tc>
        <w:tc>
          <w:tcPr>
            <w:tcW w:w="1379" w:type="dxa"/>
          </w:tcPr>
          <w:p w:rsidR="002C7A5D" w:rsidRPr="00226723" w:rsidRDefault="002C7A5D" w:rsidP="00326D1F">
            <w:pPr>
              <w:cnfStyle w:val="000000100000" w:firstRow="0" w:lastRow="0" w:firstColumn="0" w:lastColumn="0" w:oddVBand="0" w:evenVBand="0" w:oddHBand="1" w:evenHBand="0" w:firstRowFirstColumn="0" w:firstRowLastColumn="0" w:lastRowFirstColumn="0" w:lastRowLastColumn="0"/>
            </w:pPr>
            <w:proofErr w:type="spellStart"/>
            <w:r w:rsidRPr="00226723">
              <w:t>self education</w:t>
            </w:r>
            <w:proofErr w:type="spellEnd"/>
          </w:p>
        </w:tc>
        <w:tc>
          <w:tcPr>
            <w:tcW w:w="3269" w:type="dxa"/>
            <w:gridSpan w:val="3"/>
          </w:tcPr>
          <w:p w:rsidR="002C7A5D" w:rsidRPr="008F7CC6" w:rsidRDefault="002C7A5D" w:rsidP="00B06F31">
            <w:pPr>
              <w:cnfStyle w:val="000000100000" w:firstRow="0" w:lastRow="0" w:firstColumn="0" w:lastColumn="0" w:oddVBand="0" w:evenVBand="0" w:oddHBand="1" w:evenHBand="0" w:firstRowFirstColumn="0" w:firstRowLastColumn="0" w:lastRowFirstColumn="0" w:lastRowLastColumn="0"/>
            </w:pPr>
            <w:r w:rsidRPr="008F7CC6">
              <w:t>Fame/ present perfect, since, for</w:t>
            </w:r>
          </w:p>
        </w:tc>
        <w:tc>
          <w:tcPr>
            <w:tcW w:w="205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use present perfect with adverbs</w:t>
            </w:r>
          </w:p>
        </w:tc>
        <w:tc>
          <w:tcPr>
            <w:tcW w:w="63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17</w:t>
            </w:r>
          </w:p>
        </w:tc>
      </w:tr>
      <w:tr w:rsidR="002C7A5D" w:rsidTr="008470DF">
        <w:trPr>
          <w:gridAfter w:val="1"/>
          <w:wAfter w:w="27" w:type="dxa"/>
          <w:trHeight w:val="214"/>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oral</w:t>
            </w:r>
          </w:p>
        </w:tc>
        <w:tc>
          <w:tcPr>
            <w:tcW w:w="1379" w:type="dxa"/>
          </w:tcPr>
          <w:p w:rsidR="002C7A5D" w:rsidRPr="00226723" w:rsidRDefault="002C7A5D" w:rsidP="00326D1F">
            <w:pPr>
              <w:cnfStyle w:val="000000000000" w:firstRow="0" w:lastRow="0" w:firstColumn="0" w:lastColumn="0" w:oddVBand="0" w:evenVBand="0" w:oddHBand="0" w:evenHBand="0" w:firstRowFirstColumn="0" w:firstRowLastColumn="0" w:lastRowFirstColumn="0" w:lastRowLastColumn="0"/>
            </w:pPr>
            <w:r w:rsidRPr="00226723">
              <w:t>deductive education</w:t>
            </w:r>
          </w:p>
        </w:tc>
        <w:tc>
          <w:tcPr>
            <w:tcW w:w="3269" w:type="dxa"/>
            <w:gridSpan w:val="3"/>
          </w:tcPr>
          <w:p w:rsidR="002C7A5D" w:rsidRPr="008F7CC6" w:rsidRDefault="002C7A5D" w:rsidP="00B06F31">
            <w:pPr>
              <w:cnfStyle w:val="000000000000" w:firstRow="0" w:lastRow="0" w:firstColumn="0" w:lastColumn="0" w:oddVBand="0" w:evenVBand="0" w:oddHBand="0" w:evenHBand="0" w:firstRowFirstColumn="0" w:firstRowLastColumn="0" w:lastRowFirstColumn="0" w:lastRowLastColumn="0"/>
            </w:pPr>
            <w:r w:rsidRPr="008F7CC6">
              <w:t>Adverbs, word pairs, short answer</w:t>
            </w:r>
          </w:p>
        </w:tc>
        <w:tc>
          <w:tcPr>
            <w:tcW w:w="205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answer short questions</w:t>
            </w:r>
          </w:p>
        </w:tc>
        <w:tc>
          <w:tcPr>
            <w:tcW w:w="63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18</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Height w:val="169"/>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Paper and pen</w:t>
            </w:r>
          </w:p>
        </w:tc>
        <w:tc>
          <w:tcPr>
            <w:tcW w:w="1379" w:type="dxa"/>
          </w:tcPr>
          <w:p w:rsidR="002C7A5D" w:rsidRPr="00226723" w:rsidRDefault="002C7A5D" w:rsidP="00326D1F">
            <w:pPr>
              <w:cnfStyle w:val="000000100000" w:firstRow="0" w:lastRow="0" w:firstColumn="0" w:lastColumn="0" w:oddVBand="0" w:evenVBand="0" w:oddHBand="1" w:evenHBand="0" w:firstRowFirstColumn="0" w:firstRowLastColumn="0" w:lastRowFirstColumn="0" w:lastRowLastColumn="0"/>
            </w:pPr>
            <w:r w:rsidRPr="00226723">
              <w:t>Lecture and interrogation</w:t>
            </w:r>
          </w:p>
        </w:tc>
        <w:tc>
          <w:tcPr>
            <w:tcW w:w="3269" w:type="dxa"/>
            <w:gridSpan w:val="3"/>
          </w:tcPr>
          <w:p w:rsidR="002C7A5D" w:rsidRPr="008F7CC6" w:rsidRDefault="002C7A5D" w:rsidP="00B06F31">
            <w:pPr>
              <w:cnfStyle w:val="000000100000" w:firstRow="0" w:lastRow="0" w:firstColumn="0" w:lastColumn="0" w:oddVBand="0" w:evenVBand="0" w:oddHBand="1" w:evenHBand="0" w:firstRowFirstColumn="0" w:firstRowLastColumn="0" w:lastRowFirstColumn="0" w:lastRowLastColumn="0"/>
            </w:pPr>
            <w:r w:rsidRPr="008F7CC6">
              <w:t>Do’s and don’ts/ obligations</w:t>
            </w:r>
          </w:p>
        </w:tc>
        <w:tc>
          <w:tcPr>
            <w:tcW w:w="205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Intensity of obligations</w:t>
            </w:r>
          </w:p>
        </w:tc>
        <w:tc>
          <w:tcPr>
            <w:tcW w:w="63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19</w:t>
            </w:r>
          </w:p>
        </w:tc>
      </w:tr>
      <w:tr w:rsidR="002C7A5D" w:rsidTr="008470DF">
        <w:trPr>
          <w:gridAfter w:val="1"/>
          <w:wAfter w:w="27" w:type="dxa"/>
          <w:trHeight w:val="199"/>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Paper and pen</w:t>
            </w:r>
          </w:p>
        </w:tc>
        <w:tc>
          <w:tcPr>
            <w:tcW w:w="1379" w:type="dxa"/>
          </w:tcPr>
          <w:p w:rsidR="002C7A5D" w:rsidRPr="00226723" w:rsidRDefault="002C7A5D" w:rsidP="00326D1F">
            <w:pPr>
              <w:cnfStyle w:val="000000000000" w:firstRow="0" w:lastRow="0" w:firstColumn="0" w:lastColumn="0" w:oddVBand="0" w:evenVBand="0" w:oddHBand="0" w:evenHBand="0" w:firstRowFirstColumn="0" w:firstRowLastColumn="0" w:lastRowFirstColumn="0" w:lastRowLastColumn="0"/>
            </w:pPr>
            <w:r w:rsidRPr="00226723">
              <w:t>Discussion and dialogue</w:t>
            </w:r>
          </w:p>
        </w:tc>
        <w:tc>
          <w:tcPr>
            <w:tcW w:w="3269" w:type="dxa"/>
            <w:gridSpan w:val="3"/>
          </w:tcPr>
          <w:p w:rsidR="002C7A5D" w:rsidRPr="008F7CC6" w:rsidRDefault="002C7A5D" w:rsidP="00B06F31">
            <w:pPr>
              <w:cnfStyle w:val="000000000000" w:firstRow="0" w:lastRow="0" w:firstColumn="0" w:lastColumn="0" w:oddVBand="0" w:evenVBand="0" w:oddHBand="0" w:evenHBand="0" w:firstRowFirstColumn="0" w:firstRowLastColumn="0" w:lastRowFirstColumn="0" w:lastRowLastColumn="0"/>
            </w:pPr>
            <w:r w:rsidRPr="008F7CC6">
              <w:t>Words that go together/do the housework</w:t>
            </w:r>
          </w:p>
        </w:tc>
        <w:tc>
          <w:tcPr>
            <w:tcW w:w="205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Match verbs together</w:t>
            </w:r>
          </w:p>
        </w:tc>
        <w:tc>
          <w:tcPr>
            <w:tcW w:w="63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20</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Height w:val="285"/>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editorial</w:t>
            </w:r>
          </w:p>
        </w:tc>
        <w:tc>
          <w:tcPr>
            <w:tcW w:w="1379" w:type="dxa"/>
          </w:tcPr>
          <w:p w:rsidR="002C7A5D" w:rsidRPr="00226723" w:rsidRDefault="002C7A5D" w:rsidP="00326D1F">
            <w:pPr>
              <w:cnfStyle w:val="000000100000" w:firstRow="0" w:lastRow="0" w:firstColumn="0" w:lastColumn="0" w:oddVBand="0" w:evenVBand="0" w:oddHBand="1" w:evenHBand="0" w:firstRowFirstColumn="0" w:firstRowLastColumn="0" w:lastRowFirstColumn="0" w:lastRowLastColumn="0"/>
            </w:pPr>
            <w:proofErr w:type="spellStart"/>
            <w:r w:rsidRPr="00226723">
              <w:t>self education</w:t>
            </w:r>
            <w:proofErr w:type="spellEnd"/>
          </w:p>
        </w:tc>
        <w:tc>
          <w:tcPr>
            <w:tcW w:w="3269" w:type="dxa"/>
            <w:gridSpan w:val="3"/>
          </w:tcPr>
          <w:p w:rsidR="002C7A5D" w:rsidRPr="008F7CC6" w:rsidRDefault="002C7A5D" w:rsidP="00B06F31">
            <w:pPr>
              <w:cnfStyle w:val="000000100000" w:firstRow="0" w:lastRow="0" w:firstColumn="0" w:lastColumn="0" w:oddVBand="0" w:evenVBand="0" w:oddHBand="1" w:evenHBand="0" w:firstRowFirstColumn="0" w:firstRowLastColumn="0" w:lastRowFirstColumn="0" w:lastRowLastColumn="0"/>
            </w:pPr>
            <w:r w:rsidRPr="008F7CC6">
              <w:t>Going places/time clauses</w:t>
            </w:r>
          </w:p>
        </w:tc>
        <w:tc>
          <w:tcPr>
            <w:tcW w:w="205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write sentences</w:t>
            </w:r>
          </w:p>
        </w:tc>
        <w:tc>
          <w:tcPr>
            <w:tcW w:w="63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Pr>
                <w:rFonts w:asciiTheme="majorBidi" w:hAnsiTheme="majorBidi" w:cstheme="majorBidi" w:hint="cs"/>
                <w:sz w:val="24"/>
                <w:szCs w:val="24"/>
                <w:rtl/>
                <w:lang w:bidi="ar-IQ"/>
              </w:rPr>
              <w:t>1</w:t>
            </w:r>
          </w:p>
        </w:tc>
        <w:tc>
          <w:tcPr>
            <w:tcW w:w="1071" w:type="dxa"/>
          </w:tcPr>
          <w:p w:rsidR="002C7A5D" w:rsidRPr="008470DF" w:rsidRDefault="002C7A5D"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21</w:t>
            </w:r>
          </w:p>
        </w:tc>
      </w:tr>
      <w:tr w:rsidR="002C7A5D" w:rsidTr="008470DF">
        <w:trPr>
          <w:gridAfter w:val="1"/>
          <w:wAfter w:w="27" w:type="dxa"/>
          <w:trHeight w:val="285"/>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oral</w:t>
            </w:r>
          </w:p>
        </w:tc>
        <w:tc>
          <w:tcPr>
            <w:tcW w:w="1379" w:type="dxa"/>
          </w:tcPr>
          <w:p w:rsidR="002C7A5D" w:rsidRPr="00226723" w:rsidRDefault="002C7A5D" w:rsidP="00326D1F">
            <w:pPr>
              <w:cnfStyle w:val="000000000000" w:firstRow="0" w:lastRow="0" w:firstColumn="0" w:lastColumn="0" w:oddVBand="0" w:evenVBand="0" w:oddHBand="0" w:evenHBand="0" w:firstRowFirstColumn="0" w:firstRowLastColumn="0" w:lastRowFirstColumn="0" w:lastRowLastColumn="0"/>
            </w:pPr>
            <w:r w:rsidRPr="00226723">
              <w:t>Listening and repeating the sound</w:t>
            </w:r>
          </w:p>
        </w:tc>
        <w:tc>
          <w:tcPr>
            <w:tcW w:w="3269" w:type="dxa"/>
            <w:gridSpan w:val="3"/>
          </w:tcPr>
          <w:p w:rsidR="002C7A5D" w:rsidRPr="008F7CC6" w:rsidRDefault="002C7A5D" w:rsidP="00B06F31">
            <w:pPr>
              <w:cnfStyle w:val="000000000000" w:firstRow="0" w:lastRow="0" w:firstColumn="0" w:lastColumn="0" w:oddVBand="0" w:evenVBand="0" w:oddHBand="0" w:evenHBand="0" w:firstRowFirstColumn="0" w:firstRowLastColumn="0" w:lastRowFirstColumn="0" w:lastRowLastColumn="0"/>
            </w:pPr>
            <w:r w:rsidRPr="008F7CC6">
              <w:t>Consonant sounds/ voiced and voiceless</w:t>
            </w:r>
          </w:p>
        </w:tc>
        <w:tc>
          <w:tcPr>
            <w:tcW w:w="205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produce good English</w:t>
            </w:r>
          </w:p>
        </w:tc>
        <w:tc>
          <w:tcPr>
            <w:tcW w:w="63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22</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Height w:val="169"/>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Paper and pen</w:t>
            </w:r>
          </w:p>
        </w:tc>
        <w:tc>
          <w:tcPr>
            <w:tcW w:w="1379" w:type="dxa"/>
          </w:tcPr>
          <w:p w:rsidR="002C7A5D" w:rsidRPr="00226723" w:rsidRDefault="002C7A5D" w:rsidP="00326D1F">
            <w:pPr>
              <w:cnfStyle w:val="000000100000" w:firstRow="0" w:lastRow="0" w:firstColumn="0" w:lastColumn="0" w:oddVBand="0" w:evenVBand="0" w:oddHBand="1" w:evenHBand="0" w:firstRowFirstColumn="0" w:firstRowLastColumn="0" w:lastRowFirstColumn="0" w:lastRowLastColumn="0"/>
            </w:pPr>
            <w:r w:rsidRPr="00226723">
              <w:t>deductive education</w:t>
            </w:r>
          </w:p>
        </w:tc>
        <w:tc>
          <w:tcPr>
            <w:tcW w:w="3269" w:type="dxa"/>
            <w:gridSpan w:val="3"/>
          </w:tcPr>
          <w:p w:rsidR="002C7A5D" w:rsidRPr="008F7CC6" w:rsidRDefault="002C7A5D" w:rsidP="00B06F31">
            <w:pPr>
              <w:cnfStyle w:val="000000100000" w:firstRow="0" w:lastRow="0" w:firstColumn="0" w:lastColumn="0" w:oddVBand="0" w:evenVBand="0" w:oddHBand="1" w:evenHBand="0" w:firstRowFirstColumn="0" w:firstRowLastColumn="0" w:lastRowFirstColumn="0" w:lastRowLastColumn="0"/>
            </w:pPr>
            <w:r w:rsidRPr="008F7CC6">
              <w:t>Scared to death/</w:t>
            </w:r>
            <w:proofErr w:type="spellStart"/>
            <w:r w:rsidRPr="008F7CC6">
              <w:t>ed</w:t>
            </w:r>
            <w:proofErr w:type="spellEnd"/>
            <w:r w:rsidRPr="008F7CC6">
              <w:t xml:space="preserve">, </w:t>
            </w:r>
            <w:proofErr w:type="spellStart"/>
            <w:r w:rsidRPr="008F7CC6">
              <w:t>ing</w:t>
            </w:r>
            <w:proofErr w:type="spellEnd"/>
            <w:r w:rsidRPr="008F7CC6">
              <w:t xml:space="preserve"> adjectives</w:t>
            </w:r>
          </w:p>
        </w:tc>
        <w:tc>
          <w:tcPr>
            <w:tcW w:w="2050" w:type="dxa"/>
          </w:tcPr>
          <w:p w:rsidR="002C7A5D" w:rsidRPr="008470DF" w:rsidRDefault="002C7A5D" w:rsidP="00AE3E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 xml:space="preserve">To differentiate between the </w:t>
            </w:r>
            <w:r>
              <w:rPr>
                <w:rFonts w:asciiTheme="majorBidi" w:hAnsiTheme="majorBidi" w:cstheme="majorBidi"/>
                <w:sz w:val="24"/>
                <w:szCs w:val="24"/>
                <w:lang w:bidi="ar-IQ"/>
              </w:rPr>
              <w:lastRenderedPageBreak/>
              <w:t xml:space="preserve">adjectives </w:t>
            </w:r>
          </w:p>
        </w:tc>
        <w:tc>
          <w:tcPr>
            <w:tcW w:w="63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lastRenderedPageBreak/>
              <w:t>1</w:t>
            </w:r>
          </w:p>
        </w:tc>
        <w:tc>
          <w:tcPr>
            <w:tcW w:w="1071" w:type="dxa"/>
          </w:tcPr>
          <w:p w:rsidR="002C7A5D" w:rsidRPr="008470DF" w:rsidRDefault="002C7A5D"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23</w:t>
            </w:r>
          </w:p>
        </w:tc>
      </w:tr>
      <w:tr w:rsidR="002C7A5D" w:rsidTr="008470DF">
        <w:trPr>
          <w:gridAfter w:val="1"/>
          <w:wAfter w:w="27" w:type="dxa"/>
          <w:trHeight w:val="210"/>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lastRenderedPageBreak/>
              <w:t>Paper and pen</w:t>
            </w:r>
          </w:p>
        </w:tc>
        <w:tc>
          <w:tcPr>
            <w:tcW w:w="1379" w:type="dxa"/>
          </w:tcPr>
          <w:p w:rsidR="002C7A5D" w:rsidRPr="00226723" w:rsidRDefault="002C7A5D" w:rsidP="00326D1F">
            <w:pPr>
              <w:cnfStyle w:val="000000000000" w:firstRow="0" w:lastRow="0" w:firstColumn="0" w:lastColumn="0" w:oddVBand="0" w:evenVBand="0" w:oddHBand="0" w:evenHBand="0" w:firstRowFirstColumn="0" w:firstRowLastColumn="0" w:lastRowFirstColumn="0" w:lastRowLastColumn="0"/>
            </w:pPr>
            <w:r w:rsidRPr="00226723">
              <w:t>Lecture and interrogation</w:t>
            </w:r>
          </w:p>
        </w:tc>
        <w:tc>
          <w:tcPr>
            <w:tcW w:w="3269" w:type="dxa"/>
            <w:gridSpan w:val="3"/>
          </w:tcPr>
          <w:p w:rsidR="002C7A5D" w:rsidRPr="008F7CC6" w:rsidRDefault="002C7A5D" w:rsidP="00B06F31">
            <w:pPr>
              <w:cnfStyle w:val="000000000000" w:firstRow="0" w:lastRow="0" w:firstColumn="0" w:lastColumn="0" w:oddVBand="0" w:evenVBand="0" w:oddHBand="0" w:evenHBand="0" w:firstRowFirstColumn="0" w:firstRowLastColumn="0" w:lastRowFirstColumn="0" w:lastRowLastColumn="0"/>
            </w:pPr>
            <w:r w:rsidRPr="008F7CC6">
              <w:t>Manage to, used to/ Exclamation</w:t>
            </w:r>
          </w:p>
        </w:tc>
        <w:tc>
          <w:tcPr>
            <w:tcW w:w="205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Using used to express things</w:t>
            </w:r>
          </w:p>
        </w:tc>
        <w:tc>
          <w:tcPr>
            <w:tcW w:w="63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23</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Height w:val="225"/>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editorial</w:t>
            </w:r>
          </w:p>
        </w:tc>
        <w:tc>
          <w:tcPr>
            <w:tcW w:w="1379" w:type="dxa"/>
          </w:tcPr>
          <w:p w:rsidR="002C7A5D" w:rsidRPr="00226723" w:rsidRDefault="002C7A5D" w:rsidP="00326D1F">
            <w:pPr>
              <w:cnfStyle w:val="000000100000" w:firstRow="0" w:lastRow="0" w:firstColumn="0" w:lastColumn="0" w:oddVBand="0" w:evenVBand="0" w:oddHBand="1" w:evenHBand="0" w:firstRowFirstColumn="0" w:firstRowLastColumn="0" w:lastRowFirstColumn="0" w:lastRowLastColumn="0"/>
            </w:pPr>
            <w:r w:rsidRPr="00226723">
              <w:t>deductive education</w:t>
            </w:r>
          </w:p>
        </w:tc>
        <w:tc>
          <w:tcPr>
            <w:tcW w:w="3269" w:type="dxa"/>
            <w:gridSpan w:val="3"/>
          </w:tcPr>
          <w:p w:rsidR="002C7A5D" w:rsidRPr="008F7CC6" w:rsidRDefault="002C7A5D" w:rsidP="00B06F31">
            <w:pPr>
              <w:cnfStyle w:val="000000100000" w:firstRow="0" w:lastRow="0" w:firstColumn="0" w:lastColumn="0" w:oddVBand="0" w:evenVBand="0" w:oddHBand="1" w:evenHBand="0" w:firstRowFirstColumn="0" w:firstRowLastColumn="0" w:lastRowFirstColumn="0" w:lastRowLastColumn="0"/>
            </w:pPr>
            <w:r w:rsidRPr="008F7CC6">
              <w:t>Things that changed the world/ passives</w:t>
            </w:r>
          </w:p>
        </w:tc>
        <w:tc>
          <w:tcPr>
            <w:tcW w:w="205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Passive voice of sentences</w:t>
            </w:r>
          </w:p>
        </w:tc>
        <w:tc>
          <w:tcPr>
            <w:tcW w:w="63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25</w:t>
            </w:r>
          </w:p>
        </w:tc>
      </w:tr>
      <w:tr w:rsidR="002C7A5D" w:rsidTr="008470DF">
        <w:trPr>
          <w:gridAfter w:val="1"/>
          <w:wAfter w:w="27" w:type="dxa"/>
          <w:trHeight w:val="180"/>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oral</w:t>
            </w:r>
          </w:p>
        </w:tc>
        <w:tc>
          <w:tcPr>
            <w:tcW w:w="1379" w:type="dxa"/>
          </w:tcPr>
          <w:p w:rsidR="002C7A5D" w:rsidRPr="00226723" w:rsidRDefault="002C7A5D" w:rsidP="00326D1F">
            <w:pPr>
              <w:cnfStyle w:val="000000000000" w:firstRow="0" w:lastRow="0" w:firstColumn="0" w:lastColumn="0" w:oddVBand="0" w:evenVBand="0" w:oddHBand="0" w:evenHBand="0" w:firstRowFirstColumn="0" w:firstRowLastColumn="0" w:lastRowFirstColumn="0" w:lastRowLastColumn="0"/>
            </w:pPr>
            <w:r w:rsidRPr="00226723">
              <w:t>Lecture and interrogation</w:t>
            </w:r>
          </w:p>
        </w:tc>
        <w:tc>
          <w:tcPr>
            <w:tcW w:w="3269" w:type="dxa"/>
            <w:gridSpan w:val="3"/>
          </w:tcPr>
          <w:p w:rsidR="002C7A5D" w:rsidRPr="008F7CC6" w:rsidRDefault="002C7A5D" w:rsidP="00B06F31">
            <w:pPr>
              <w:cnfStyle w:val="000000000000" w:firstRow="0" w:lastRow="0" w:firstColumn="0" w:lastColumn="0" w:oddVBand="0" w:evenVBand="0" w:oddHBand="0" w:evenHBand="0" w:firstRowFirstColumn="0" w:firstRowLastColumn="0" w:lastRowFirstColumn="0" w:lastRowLastColumn="0"/>
            </w:pPr>
            <w:r w:rsidRPr="008F7CC6">
              <w:t>Verbs and nouns that go together/ Notices</w:t>
            </w:r>
          </w:p>
        </w:tc>
        <w:tc>
          <w:tcPr>
            <w:tcW w:w="205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match verb with designated noun</w:t>
            </w:r>
          </w:p>
        </w:tc>
        <w:tc>
          <w:tcPr>
            <w:tcW w:w="63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26</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Height w:val="225"/>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Paper and pen</w:t>
            </w:r>
          </w:p>
        </w:tc>
        <w:tc>
          <w:tcPr>
            <w:tcW w:w="1379" w:type="dxa"/>
          </w:tcPr>
          <w:p w:rsidR="002C7A5D" w:rsidRPr="00226723" w:rsidRDefault="002C7A5D" w:rsidP="00326D1F">
            <w:pPr>
              <w:cnfStyle w:val="000000100000" w:firstRow="0" w:lastRow="0" w:firstColumn="0" w:lastColumn="0" w:oddVBand="0" w:evenVBand="0" w:oddHBand="1" w:evenHBand="0" w:firstRowFirstColumn="0" w:firstRowLastColumn="0" w:lastRowFirstColumn="0" w:lastRowLastColumn="0"/>
            </w:pPr>
            <w:r w:rsidRPr="00226723">
              <w:t>deductive education</w:t>
            </w:r>
          </w:p>
        </w:tc>
        <w:tc>
          <w:tcPr>
            <w:tcW w:w="3269" w:type="dxa"/>
            <w:gridSpan w:val="3"/>
          </w:tcPr>
          <w:p w:rsidR="002C7A5D" w:rsidRPr="008F7CC6" w:rsidRDefault="002C7A5D" w:rsidP="00B06F31">
            <w:pPr>
              <w:cnfStyle w:val="000000100000" w:firstRow="0" w:lastRow="0" w:firstColumn="0" w:lastColumn="0" w:oddVBand="0" w:evenVBand="0" w:oddHBand="1" w:evenHBand="0" w:firstRowFirstColumn="0" w:firstRowLastColumn="0" w:lastRowFirstColumn="0" w:lastRowLastColumn="0"/>
            </w:pPr>
            <w:r w:rsidRPr="008F7CC6">
              <w:t>Dreams and reality/ second conditional</w:t>
            </w:r>
          </w:p>
        </w:tc>
        <w:tc>
          <w:tcPr>
            <w:tcW w:w="205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Conditional if (three cases)</w:t>
            </w:r>
          </w:p>
        </w:tc>
        <w:tc>
          <w:tcPr>
            <w:tcW w:w="63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27</w:t>
            </w:r>
          </w:p>
        </w:tc>
      </w:tr>
      <w:tr w:rsidR="002C7A5D" w:rsidTr="008470DF">
        <w:trPr>
          <w:gridAfter w:val="1"/>
          <w:wAfter w:w="27" w:type="dxa"/>
          <w:trHeight w:val="225"/>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Paper and pen</w:t>
            </w:r>
          </w:p>
        </w:tc>
        <w:tc>
          <w:tcPr>
            <w:tcW w:w="1379" w:type="dxa"/>
          </w:tcPr>
          <w:p w:rsidR="002C7A5D" w:rsidRPr="00226723" w:rsidRDefault="002C7A5D" w:rsidP="00326D1F">
            <w:pPr>
              <w:cnfStyle w:val="000000000000" w:firstRow="0" w:lastRow="0" w:firstColumn="0" w:lastColumn="0" w:oddVBand="0" w:evenVBand="0" w:oddHBand="0" w:evenHBand="0" w:firstRowFirstColumn="0" w:firstRowLastColumn="0" w:lastRowFirstColumn="0" w:lastRowLastColumn="0"/>
            </w:pPr>
            <w:r w:rsidRPr="00226723">
              <w:t>Lecture and interrogation</w:t>
            </w:r>
          </w:p>
        </w:tc>
        <w:tc>
          <w:tcPr>
            <w:tcW w:w="3269" w:type="dxa"/>
            <w:gridSpan w:val="3"/>
          </w:tcPr>
          <w:p w:rsidR="002C7A5D" w:rsidRPr="008F7CC6" w:rsidRDefault="002C7A5D" w:rsidP="00B06F31">
            <w:pPr>
              <w:cnfStyle w:val="000000000000" w:firstRow="0" w:lastRow="0" w:firstColumn="0" w:lastColumn="0" w:oddVBand="0" w:evenVBand="0" w:oddHBand="0" w:evenHBand="0" w:firstRowFirstColumn="0" w:firstRowLastColumn="0" w:lastRowFirstColumn="0" w:lastRowLastColumn="0"/>
            </w:pPr>
            <w:r w:rsidRPr="008F7CC6">
              <w:t>Phrasal verbs/ social expressions</w:t>
            </w:r>
          </w:p>
        </w:tc>
        <w:tc>
          <w:tcPr>
            <w:tcW w:w="205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use phrasal verbs in conversation</w:t>
            </w:r>
          </w:p>
        </w:tc>
        <w:tc>
          <w:tcPr>
            <w:tcW w:w="63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28</w:t>
            </w:r>
          </w:p>
        </w:tc>
      </w:tr>
      <w:tr w:rsidR="002C7A5D" w:rsidTr="008470DF">
        <w:trPr>
          <w:gridAfter w:val="1"/>
          <w:cnfStyle w:val="000000100000" w:firstRow="0" w:lastRow="0" w:firstColumn="0" w:lastColumn="0" w:oddVBand="0" w:evenVBand="0" w:oddHBand="1" w:evenHBand="0" w:firstRowFirstColumn="0" w:firstRowLastColumn="0" w:lastRowFirstColumn="0" w:lastRowLastColumn="0"/>
          <w:wAfter w:w="27" w:type="dxa"/>
          <w:trHeight w:val="240"/>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editorial</w:t>
            </w:r>
          </w:p>
        </w:tc>
        <w:tc>
          <w:tcPr>
            <w:tcW w:w="1379" w:type="dxa"/>
          </w:tcPr>
          <w:p w:rsidR="002C7A5D" w:rsidRPr="00226723" w:rsidRDefault="002C7A5D" w:rsidP="00326D1F">
            <w:pPr>
              <w:cnfStyle w:val="000000100000" w:firstRow="0" w:lastRow="0" w:firstColumn="0" w:lastColumn="0" w:oddVBand="0" w:evenVBand="0" w:oddHBand="1" w:evenHBand="0" w:firstRowFirstColumn="0" w:firstRowLastColumn="0" w:lastRowFirstColumn="0" w:lastRowLastColumn="0"/>
            </w:pPr>
            <w:r w:rsidRPr="00226723">
              <w:t>Discussion and dialogue</w:t>
            </w:r>
          </w:p>
        </w:tc>
        <w:tc>
          <w:tcPr>
            <w:tcW w:w="3269" w:type="dxa"/>
            <w:gridSpan w:val="3"/>
          </w:tcPr>
          <w:p w:rsidR="002C7A5D" w:rsidRPr="008F7CC6" w:rsidRDefault="002C7A5D" w:rsidP="00B06F31">
            <w:pPr>
              <w:cnfStyle w:val="000000100000" w:firstRow="0" w:lastRow="0" w:firstColumn="0" w:lastColumn="0" w:oddVBand="0" w:evenVBand="0" w:oddHBand="1" w:evenHBand="0" w:firstRowFirstColumn="0" w:firstRowLastColumn="0" w:lastRowFirstColumn="0" w:lastRowLastColumn="0"/>
            </w:pPr>
            <w:r w:rsidRPr="008F7CC6">
              <w:t xml:space="preserve">Earning a living/ present perfect continuous </w:t>
            </w:r>
          </w:p>
        </w:tc>
        <w:tc>
          <w:tcPr>
            <w:tcW w:w="205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practice this tense in sentences</w:t>
            </w:r>
          </w:p>
        </w:tc>
        <w:tc>
          <w:tcPr>
            <w:tcW w:w="630" w:type="dxa"/>
          </w:tcPr>
          <w:p w:rsidR="002C7A5D" w:rsidRPr="008470DF" w:rsidRDefault="002C7A5D"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p>
        </w:tc>
        <w:tc>
          <w:tcPr>
            <w:tcW w:w="1071" w:type="dxa"/>
          </w:tcPr>
          <w:p w:rsidR="002C7A5D" w:rsidRPr="008470DF" w:rsidRDefault="002C7A5D"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29</w:t>
            </w:r>
          </w:p>
        </w:tc>
      </w:tr>
      <w:tr w:rsidR="002C7A5D" w:rsidTr="008470DF">
        <w:trPr>
          <w:gridAfter w:val="1"/>
          <w:wAfter w:w="27" w:type="dxa"/>
          <w:trHeight w:val="184"/>
        </w:trPr>
        <w:tc>
          <w:tcPr>
            <w:cnfStyle w:val="001000000000" w:firstRow="0" w:lastRow="0" w:firstColumn="1" w:lastColumn="0" w:oddVBand="0" w:evenVBand="0" w:oddHBand="0" w:evenHBand="0" w:firstRowFirstColumn="0" w:firstRowLastColumn="0" w:lastRowFirstColumn="0" w:lastRowLastColumn="0"/>
            <w:tcW w:w="1150" w:type="dxa"/>
          </w:tcPr>
          <w:p w:rsidR="002C7A5D" w:rsidRPr="002C7A5D" w:rsidRDefault="002C7A5D" w:rsidP="00D31E73">
            <w:pPr>
              <w:rPr>
                <w:b w:val="0"/>
                <w:bCs w:val="0"/>
              </w:rPr>
            </w:pPr>
            <w:r w:rsidRPr="002C7A5D">
              <w:rPr>
                <w:b w:val="0"/>
                <w:bCs w:val="0"/>
              </w:rPr>
              <w:t>oral</w:t>
            </w:r>
          </w:p>
        </w:tc>
        <w:tc>
          <w:tcPr>
            <w:tcW w:w="1379" w:type="dxa"/>
          </w:tcPr>
          <w:p w:rsidR="002C7A5D" w:rsidRDefault="002C7A5D" w:rsidP="00326D1F">
            <w:pPr>
              <w:cnfStyle w:val="000000000000" w:firstRow="0" w:lastRow="0" w:firstColumn="0" w:lastColumn="0" w:oddVBand="0" w:evenVBand="0" w:oddHBand="0" w:evenHBand="0" w:firstRowFirstColumn="0" w:firstRowLastColumn="0" w:lastRowFirstColumn="0" w:lastRowLastColumn="0"/>
            </w:pPr>
            <w:proofErr w:type="spellStart"/>
            <w:r w:rsidRPr="00226723">
              <w:t>self education</w:t>
            </w:r>
            <w:proofErr w:type="spellEnd"/>
          </w:p>
        </w:tc>
        <w:tc>
          <w:tcPr>
            <w:tcW w:w="3269" w:type="dxa"/>
            <w:gridSpan w:val="3"/>
          </w:tcPr>
          <w:p w:rsidR="002C7A5D" w:rsidRDefault="002C7A5D" w:rsidP="00B06F31">
            <w:pPr>
              <w:cnfStyle w:val="000000000000" w:firstRow="0" w:lastRow="0" w:firstColumn="0" w:lastColumn="0" w:oddVBand="0" w:evenVBand="0" w:oddHBand="0" w:evenHBand="0" w:firstRowFirstColumn="0" w:firstRowLastColumn="0" w:lastRowFirstColumn="0" w:lastRowLastColumn="0"/>
            </w:pPr>
            <w:r w:rsidRPr="008F7CC6">
              <w:t xml:space="preserve">Family ties/ past perfect </w:t>
            </w:r>
          </w:p>
        </w:tc>
        <w:tc>
          <w:tcPr>
            <w:tcW w:w="205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Adding new vocabularies to their knowledge</w:t>
            </w:r>
          </w:p>
        </w:tc>
        <w:tc>
          <w:tcPr>
            <w:tcW w:w="630" w:type="dxa"/>
          </w:tcPr>
          <w:p w:rsidR="002C7A5D" w:rsidRPr="008470DF" w:rsidRDefault="002C7A5D"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2C7A5D" w:rsidRPr="008470DF" w:rsidRDefault="002C7A5D"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30</w:t>
            </w:r>
          </w:p>
        </w:tc>
      </w:tr>
      <w:tr w:rsidR="002C7A5D" w:rsidTr="00BE4EB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576" w:type="dxa"/>
            <w:gridSpan w:val="9"/>
          </w:tcPr>
          <w:p w:rsidR="002C7A5D" w:rsidRPr="005163F4" w:rsidRDefault="002C7A5D" w:rsidP="00550E2A">
            <w:r w:rsidRPr="005163F4">
              <w:t>12- Infrastructure:</w:t>
            </w:r>
          </w:p>
        </w:tc>
      </w:tr>
      <w:tr w:rsidR="002C7A5D" w:rsidTr="00BE4EB2">
        <w:trPr>
          <w:trHeight w:val="270"/>
        </w:trPr>
        <w:tc>
          <w:tcPr>
            <w:cnfStyle w:val="001000000000" w:firstRow="0" w:lastRow="0" w:firstColumn="1" w:lastColumn="0" w:oddVBand="0" w:evenVBand="0" w:oddHBand="0" w:evenHBand="0" w:firstRowFirstColumn="0" w:firstRowLastColumn="0" w:lastRowFirstColumn="0" w:lastRowLastColumn="0"/>
            <w:tcW w:w="5145" w:type="dxa"/>
            <w:gridSpan w:val="3"/>
          </w:tcPr>
          <w:p w:rsidR="002C7A5D" w:rsidRPr="005163F4" w:rsidRDefault="002C7A5D" w:rsidP="00550E2A">
            <w:r w:rsidRPr="005163F4">
              <w:t>New headway plus (Pre-intermediate)+ Activity book 1- Required prescribed books</w:t>
            </w:r>
          </w:p>
        </w:tc>
        <w:tc>
          <w:tcPr>
            <w:tcW w:w="4431" w:type="dxa"/>
            <w:gridSpan w:val="6"/>
          </w:tcPr>
          <w:p w:rsidR="002C7A5D" w:rsidRPr="005163F4" w:rsidRDefault="002C7A5D" w:rsidP="00550E2A">
            <w:pPr>
              <w:cnfStyle w:val="000000000000" w:firstRow="0" w:lastRow="0" w:firstColumn="0" w:lastColumn="0" w:oddVBand="0" w:evenVBand="0" w:oddHBand="0" w:evenHBand="0" w:firstRowFirstColumn="0" w:firstRowLastColumn="0" w:lastRowFirstColumn="0" w:lastRowLastColumn="0"/>
            </w:pPr>
            <w:r w:rsidRPr="005163F4">
              <w:t>New headway plus (Pre-intermediate)+ Activity book 1- Required prescribed books</w:t>
            </w:r>
          </w:p>
        </w:tc>
      </w:tr>
      <w:tr w:rsidR="002C7A5D" w:rsidTr="00BE4EB2">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5145" w:type="dxa"/>
            <w:gridSpan w:val="3"/>
          </w:tcPr>
          <w:p w:rsidR="002C7A5D" w:rsidRPr="005163F4" w:rsidRDefault="002C7A5D" w:rsidP="00550E2A">
            <w:r w:rsidRPr="005163F4">
              <w:t>An audio dedicated to listening to compositional pieces and systematic exercises 2- Books and references that he recommends</w:t>
            </w:r>
          </w:p>
        </w:tc>
        <w:tc>
          <w:tcPr>
            <w:tcW w:w="4431" w:type="dxa"/>
            <w:gridSpan w:val="6"/>
          </w:tcPr>
          <w:p w:rsidR="002C7A5D" w:rsidRPr="005163F4" w:rsidRDefault="002C7A5D" w:rsidP="00550E2A">
            <w:pPr>
              <w:cnfStyle w:val="000000100000" w:firstRow="0" w:lastRow="0" w:firstColumn="0" w:lastColumn="0" w:oddVBand="0" w:evenVBand="0" w:oddHBand="1" w:evenHBand="0" w:firstRowFirstColumn="0" w:firstRowLastColumn="0" w:lastRowFirstColumn="0" w:lastRowLastColumn="0"/>
            </w:pPr>
            <w:r w:rsidRPr="005163F4">
              <w:t>An audio dedicated to listening to compositional pieces and systematic exercises 2- Books and references that he recommends</w:t>
            </w:r>
          </w:p>
        </w:tc>
      </w:tr>
      <w:tr w:rsidR="002C7A5D" w:rsidTr="00B06F31">
        <w:trPr>
          <w:trHeight w:val="1262"/>
        </w:trPr>
        <w:tc>
          <w:tcPr>
            <w:cnfStyle w:val="001000000000" w:firstRow="0" w:lastRow="0" w:firstColumn="1" w:lastColumn="0" w:oddVBand="0" w:evenVBand="0" w:oddHBand="0" w:evenHBand="0" w:firstRowFirstColumn="0" w:firstRowLastColumn="0" w:lastRowFirstColumn="0" w:lastRowLastColumn="0"/>
            <w:tcW w:w="5145" w:type="dxa"/>
            <w:gridSpan w:val="3"/>
          </w:tcPr>
          <w:p w:rsidR="002C7A5D" w:rsidRPr="005163F4" w:rsidRDefault="002C7A5D" w:rsidP="00550E2A">
            <w:r w:rsidRPr="005163F4">
              <w:t>(scientific journals, international plays)</w:t>
            </w:r>
          </w:p>
        </w:tc>
        <w:tc>
          <w:tcPr>
            <w:tcW w:w="4431" w:type="dxa"/>
            <w:gridSpan w:val="6"/>
          </w:tcPr>
          <w:p w:rsidR="002C7A5D" w:rsidRPr="005163F4" w:rsidRDefault="002C7A5D" w:rsidP="00550E2A">
            <w:pPr>
              <w:cnfStyle w:val="000000000000" w:firstRow="0" w:lastRow="0" w:firstColumn="0" w:lastColumn="0" w:oddVBand="0" w:evenVBand="0" w:oddHBand="0" w:evenHBand="0" w:firstRowFirstColumn="0" w:firstRowLastColumn="0" w:lastRowFirstColumn="0" w:lastRowLastColumn="0"/>
            </w:pPr>
            <w:r w:rsidRPr="005163F4">
              <w:t>(scientific journals, international plays)</w:t>
            </w:r>
          </w:p>
        </w:tc>
      </w:tr>
    </w:tbl>
    <w:p w:rsidR="009D51A1" w:rsidRDefault="009D51A1" w:rsidP="00C35FB3">
      <w:pPr>
        <w:jc w:val="center"/>
        <w:rPr>
          <w:sz w:val="36"/>
          <w:szCs w:val="36"/>
          <w:rtl/>
          <w:lang w:bidi="ar-IQ"/>
        </w:rPr>
      </w:pPr>
    </w:p>
    <w:tbl>
      <w:tblPr>
        <w:tblStyle w:val="1-30"/>
        <w:tblW w:w="0" w:type="auto"/>
        <w:tblLook w:val="04A0" w:firstRow="1" w:lastRow="0" w:firstColumn="1" w:lastColumn="0" w:noHBand="0" w:noVBand="1"/>
      </w:tblPr>
      <w:tblGrid>
        <w:gridCol w:w="9576"/>
      </w:tblGrid>
      <w:tr w:rsidR="00641387" w:rsidTr="00BE4EB2">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76" w:type="dxa"/>
          </w:tcPr>
          <w:p w:rsidR="00641387" w:rsidRPr="00926A96" w:rsidRDefault="00926A96" w:rsidP="00926A96">
            <w:pPr>
              <w:rPr>
                <w:rFonts w:asciiTheme="majorBidi" w:hAnsiTheme="majorBidi" w:cstheme="majorBidi"/>
                <w:b w:val="0"/>
                <w:bCs w:val="0"/>
                <w:sz w:val="24"/>
                <w:szCs w:val="24"/>
                <w:rtl/>
                <w:lang w:bidi="ar-IQ"/>
              </w:rPr>
            </w:pPr>
            <w:r w:rsidRPr="00926A96">
              <w:rPr>
                <w:rFonts w:asciiTheme="majorBidi" w:hAnsiTheme="majorBidi" w:cstheme="majorBidi"/>
                <w:b w:val="0"/>
                <w:bCs w:val="0"/>
                <w:sz w:val="24"/>
                <w:szCs w:val="24"/>
                <w:lang w:bidi="ar-IQ"/>
              </w:rPr>
              <w:t>13- Developing plan</w:t>
            </w:r>
          </w:p>
          <w:p w:rsidR="00641387" w:rsidRPr="00926A96" w:rsidRDefault="00641387" w:rsidP="00926A96">
            <w:pPr>
              <w:rPr>
                <w:b w:val="0"/>
                <w:bCs w:val="0"/>
                <w:sz w:val="24"/>
                <w:szCs w:val="24"/>
                <w:lang w:bidi="ar-IQ"/>
              </w:rPr>
            </w:pPr>
            <w:r w:rsidRPr="00926A96">
              <w:rPr>
                <w:rFonts w:hint="cs"/>
                <w:b w:val="0"/>
                <w:bCs w:val="0"/>
                <w:sz w:val="24"/>
                <w:szCs w:val="24"/>
                <w:rtl/>
                <w:lang w:bidi="ar-IQ"/>
              </w:rPr>
              <w:t xml:space="preserve"> </w:t>
            </w:r>
          </w:p>
        </w:tc>
      </w:tr>
      <w:tr w:rsidR="00641387" w:rsidTr="00731C52">
        <w:trPr>
          <w:cnfStyle w:val="000000100000" w:firstRow="0" w:lastRow="0" w:firstColumn="0" w:lastColumn="0" w:oddVBand="0" w:evenVBand="0" w:oddHBand="1" w:evenHBand="0" w:firstRowFirstColumn="0" w:firstRowLastColumn="0" w:lastRowFirstColumn="0" w:lastRowLastColumn="0"/>
          <w:trHeight w:val="2280"/>
        </w:trPr>
        <w:tc>
          <w:tcPr>
            <w:cnfStyle w:val="001000000000" w:firstRow="0" w:lastRow="0" w:firstColumn="1" w:lastColumn="0" w:oddVBand="0" w:evenVBand="0" w:oddHBand="0" w:evenHBand="0" w:firstRowFirstColumn="0" w:firstRowLastColumn="0" w:lastRowFirstColumn="0" w:lastRowLastColumn="0"/>
            <w:tcW w:w="9576" w:type="dxa"/>
            <w:tcBorders>
              <w:bottom w:val="single" w:sz="4" w:space="0" w:color="auto"/>
            </w:tcBorders>
          </w:tcPr>
          <w:p w:rsidR="00926A96" w:rsidRPr="00926A96" w:rsidRDefault="00926A96" w:rsidP="00926A96">
            <w:pPr>
              <w:rPr>
                <w:b w:val="0"/>
                <w:bCs w:val="0"/>
                <w:sz w:val="24"/>
                <w:szCs w:val="24"/>
                <w:lang w:bidi="ar-IQ"/>
              </w:rPr>
            </w:pPr>
            <w:r w:rsidRPr="00926A96">
              <w:rPr>
                <w:b w:val="0"/>
                <w:bCs w:val="0"/>
                <w:sz w:val="24"/>
                <w:szCs w:val="24"/>
                <w:lang w:bidi="ar-IQ"/>
              </w:rPr>
              <w:t>- Developing academic content by deleting, adding, and replacing 1</w:t>
            </w:r>
          </w:p>
          <w:p w:rsidR="00926A96" w:rsidRPr="00926A96" w:rsidRDefault="00926A96" w:rsidP="00926A96">
            <w:pPr>
              <w:rPr>
                <w:b w:val="0"/>
                <w:bCs w:val="0"/>
                <w:sz w:val="24"/>
                <w:szCs w:val="24"/>
                <w:lang w:bidi="ar-IQ"/>
              </w:rPr>
            </w:pPr>
            <w:r w:rsidRPr="00926A96">
              <w:rPr>
                <w:b w:val="0"/>
                <w:bCs w:val="0"/>
                <w:sz w:val="24"/>
                <w:szCs w:val="24"/>
                <w:lang w:bidi="ar-IQ"/>
              </w:rPr>
              <w:t xml:space="preserve">  2- Using modern teaching methods according to the nature of the subject and the level of learners from time to time</w:t>
            </w:r>
          </w:p>
          <w:p w:rsidR="00926A96" w:rsidRPr="00926A96" w:rsidRDefault="00926A96" w:rsidP="00926A96">
            <w:pPr>
              <w:rPr>
                <w:b w:val="0"/>
                <w:bCs w:val="0"/>
                <w:sz w:val="24"/>
                <w:szCs w:val="24"/>
                <w:lang w:bidi="ar-IQ"/>
              </w:rPr>
            </w:pPr>
            <w:r w:rsidRPr="00926A96">
              <w:rPr>
                <w:b w:val="0"/>
                <w:bCs w:val="0"/>
                <w:sz w:val="24"/>
                <w:szCs w:val="24"/>
                <w:lang w:bidi="ar-IQ"/>
              </w:rPr>
              <w:t xml:space="preserve">   3- Use of some sound laboratories.</w:t>
            </w:r>
          </w:p>
          <w:p w:rsidR="00926A96" w:rsidRPr="00926A96" w:rsidRDefault="00926A96" w:rsidP="00926A96">
            <w:pPr>
              <w:rPr>
                <w:b w:val="0"/>
                <w:bCs w:val="0"/>
                <w:sz w:val="24"/>
                <w:szCs w:val="24"/>
                <w:lang w:bidi="ar-IQ"/>
              </w:rPr>
            </w:pPr>
          </w:p>
          <w:p w:rsidR="00926A96" w:rsidRPr="00926A96" w:rsidRDefault="00926A96" w:rsidP="00926A96">
            <w:pPr>
              <w:rPr>
                <w:b w:val="0"/>
                <w:bCs w:val="0"/>
                <w:sz w:val="24"/>
                <w:szCs w:val="24"/>
                <w:lang w:bidi="ar-IQ"/>
              </w:rPr>
            </w:pPr>
            <w:r w:rsidRPr="00926A96">
              <w:rPr>
                <w:b w:val="0"/>
                <w:bCs w:val="0"/>
                <w:sz w:val="24"/>
                <w:szCs w:val="24"/>
                <w:lang w:bidi="ar-IQ"/>
              </w:rPr>
              <w:t>Special Requirements: (The urgent need for laboratories for audio material, and the lecture needs to be two hours instead of one hour per week, similar to the rest of the colleges of non-specialization)</w:t>
            </w:r>
          </w:p>
          <w:p w:rsidR="00926A96" w:rsidRPr="00926A96" w:rsidRDefault="00926A96" w:rsidP="00926A96">
            <w:pPr>
              <w:rPr>
                <w:b w:val="0"/>
                <w:bCs w:val="0"/>
                <w:sz w:val="24"/>
                <w:szCs w:val="24"/>
                <w:lang w:bidi="ar-IQ"/>
              </w:rPr>
            </w:pPr>
          </w:p>
          <w:p w:rsidR="00641387" w:rsidRPr="00977D24" w:rsidRDefault="00926A96" w:rsidP="00977D24">
            <w:pPr>
              <w:rPr>
                <w:b w:val="0"/>
                <w:bCs w:val="0"/>
                <w:sz w:val="24"/>
                <w:szCs w:val="24"/>
                <w:rtl/>
                <w:lang w:bidi="ar-IQ"/>
              </w:rPr>
            </w:pPr>
            <w:r>
              <w:rPr>
                <w:b w:val="0"/>
                <w:bCs w:val="0"/>
                <w:sz w:val="24"/>
                <w:szCs w:val="24"/>
                <w:lang w:bidi="ar-IQ"/>
              </w:rPr>
              <w:t xml:space="preserve">Teaching signature: </w:t>
            </w:r>
            <w:proofErr w:type="spellStart"/>
            <w:r w:rsidRPr="00926A96">
              <w:rPr>
                <w:b w:val="0"/>
                <w:bCs w:val="0"/>
                <w:sz w:val="24"/>
                <w:szCs w:val="24"/>
                <w:lang w:bidi="ar-IQ"/>
              </w:rPr>
              <w:t>Dr</w:t>
            </w:r>
            <w:proofErr w:type="spellEnd"/>
            <w:r w:rsidR="00977D24">
              <w:rPr>
                <w:b w:val="0"/>
                <w:bCs w:val="0"/>
                <w:sz w:val="24"/>
                <w:szCs w:val="24"/>
                <w:lang w:bidi="ar-IQ"/>
              </w:rPr>
              <w:t xml:space="preserve"> </w:t>
            </w:r>
            <w:proofErr w:type="spellStart"/>
            <w:r w:rsidR="00977D24">
              <w:rPr>
                <w:b w:val="0"/>
                <w:bCs w:val="0"/>
                <w:sz w:val="24"/>
                <w:szCs w:val="24"/>
                <w:lang w:bidi="ar-IQ"/>
              </w:rPr>
              <w:t>Semar</w:t>
            </w:r>
            <w:proofErr w:type="spellEnd"/>
            <w:r w:rsidR="00977D24">
              <w:rPr>
                <w:b w:val="0"/>
                <w:bCs w:val="0"/>
                <w:sz w:val="24"/>
                <w:szCs w:val="24"/>
                <w:lang w:bidi="ar-IQ"/>
              </w:rPr>
              <w:t xml:space="preserve"> Adel</w:t>
            </w:r>
          </w:p>
        </w:tc>
      </w:tr>
      <w:tr w:rsidR="00731C52" w:rsidTr="00C06150">
        <w:trPr>
          <w:trHeight w:val="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bottom w:val="single" w:sz="4" w:space="0" w:color="auto"/>
            </w:tcBorders>
          </w:tcPr>
          <w:p w:rsidR="00731C52" w:rsidRDefault="00731C52" w:rsidP="00641387">
            <w:pPr>
              <w:jc w:val="right"/>
              <w:rPr>
                <w:sz w:val="36"/>
                <w:szCs w:val="36"/>
                <w:rtl/>
                <w:lang w:bidi="ar-IQ"/>
              </w:rPr>
            </w:pPr>
          </w:p>
        </w:tc>
      </w:tr>
      <w:tr w:rsidR="00731C52" w:rsidTr="0033400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tcBorders>
          </w:tcPr>
          <w:p w:rsidR="00731C52" w:rsidRDefault="00731C52" w:rsidP="0033400B">
            <w:pPr>
              <w:rPr>
                <w:sz w:val="36"/>
                <w:szCs w:val="36"/>
                <w:rtl/>
                <w:lang w:bidi="ar-IQ"/>
              </w:rPr>
            </w:pPr>
          </w:p>
        </w:tc>
      </w:tr>
    </w:tbl>
    <w:p w:rsidR="00641387" w:rsidRPr="00557998" w:rsidRDefault="00641387" w:rsidP="0033400B">
      <w:pPr>
        <w:rPr>
          <w:sz w:val="36"/>
          <w:szCs w:val="36"/>
          <w:lang w:bidi="ar-IQ"/>
        </w:rPr>
      </w:pPr>
    </w:p>
    <w:sectPr w:rsidR="00641387" w:rsidRPr="005579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4F5" w:rsidRDefault="00B224F5" w:rsidP="00557998">
      <w:pPr>
        <w:spacing w:after="0" w:line="240" w:lineRule="auto"/>
      </w:pPr>
      <w:r>
        <w:separator/>
      </w:r>
    </w:p>
  </w:endnote>
  <w:endnote w:type="continuationSeparator" w:id="0">
    <w:p w:rsidR="00B224F5" w:rsidRDefault="00B224F5" w:rsidP="0055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4F5" w:rsidRDefault="00B224F5" w:rsidP="00557998">
      <w:pPr>
        <w:spacing w:after="0" w:line="240" w:lineRule="auto"/>
      </w:pPr>
      <w:r>
        <w:separator/>
      </w:r>
    </w:p>
  </w:footnote>
  <w:footnote w:type="continuationSeparator" w:id="0">
    <w:p w:rsidR="00B224F5" w:rsidRDefault="00B224F5" w:rsidP="005579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C9"/>
    <w:rsid w:val="00025BC9"/>
    <w:rsid w:val="000E1F27"/>
    <w:rsid w:val="00126C97"/>
    <w:rsid w:val="00133547"/>
    <w:rsid w:val="001450EC"/>
    <w:rsid w:val="00145D5E"/>
    <w:rsid w:val="00157A7F"/>
    <w:rsid w:val="00184559"/>
    <w:rsid w:val="001C42B4"/>
    <w:rsid w:val="001D02DB"/>
    <w:rsid w:val="001F580D"/>
    <w:rsid w:val="00277B7D"/>
    <w:rsid w:val="0028652A"/>
    <w:rsid w:val="002C7A5D"/>
    <w:rsid w:val="002F4031"/>
    <w:rsid w:val="0033400B"/>
    <w:rsid w:val="003924F5"/>
    <w:rsid w:val="003F44C9"/>
    <w:rsid w:val="004634EC"/>
    <w:rsid w:val="00474679"/>
    <w:rsid w:val="00515CA2"/>
    <w:rsid w:val="00544914"/>
    <w:rsid w:val="00557998"/>
    <w:rsid w:val="005821A6"/>
    <w:rsid w:val="00641387"/>
    <w:rsid w:val="006C01DC"/>
    <w:rsid w:val="006D2DE6"/>
    <w:rsid w:val="006F0C06"/>
    <w:rsid w:val="00701533"/>
    <w:rsid w:val="00731C52"/>
    <w:rsid w:val="0074426F"/>
    <w:rsid w:val="00754447"/>
    <w:rsid w:val="00765902"/>
    <w:rsid w:val="00770F9E"/>
    <w:rsid w:val="007949C3"/>
    <w:rsid w:val="00794E7E"/>
    <w:rsid w:val="00813F0A"/>
    <w:rsid w:val="0082010F"/>
    <w:rsid w:val="008227C6"/>
    <w:rsid w:val="008470DF"/>
    <w:rsid w:val="00874C94"/>
    <w:rsid w:val="008A2D06"/>
    <w:rsid w:val="008C3D7D"/>
    <w:rsid w:val="008E2447"/>
    <w:rsid w:val="008E4009"/>
    <w:rsid w:val="00926A96"/>
    <w:rsid w:val="00937D50"/>
    <w:rsid w:val="00977D24"/>
    <w:rsid w:val="00985145"/>
    <w:rsid w:val="009877F5"/>
    <w:rsid w:val="009A0259"/>
    <w:rsid w:val="009B32BE"/>
    <w:rsid w:val="009D51A1"/>
    <w:rsid w:val="009E764F"/>
    <w:rsid w:val="00A2093E"/>
    <w:rsid w:val="00A41B54"/>
    <w:rsid w:val="00A67418"/>
    <w:rsid w:val="00A9485F"/>
    <w:rsid w:val="00AA1397"/>
    <w:rsid w:val="00AE3E5D"/>
    <w:rsid w:val="00B06F31"/>
    <w:rsid w:val="00B224F5"/>
    <w:rsid w:val="00B7545C"/>
    <w:rsid w:val="00B82AF3"/>
    <w:rsid w:val="00BD19B1"/>
    <w:rsid w:val="00BE4EB2"/>
    <w:rsid w:val="00C06150"/>
    <w:rsid w:val="00C35FB3"/>
    <w:rsid w:val="00C5415C"/>
    <w:rsid w:val="00CA6B42"/>
    <w:rsid w:val="00CE0549"/>
    <w:rsid w:val="00D34F00"/>
    <w:rsid w:val="00D715D7"/>
    <w:rsid w:val="00D85E0C"/>
    <w:rsid w:val="00DF2BCC"/>
    <w:rsid w:val="00E066AF"/>
    <w:rsid w:val="00E50345"/>
    <w:rsid w:val="00E53F55"/>
    <w:rsid w:val="00EF2B15"/>
    <w:rsid w:val="00F064EB"/>
    <w:rsid w:val="00F4694A"/>
    <w:rsid w:val="00F65AD5"/>
    <w:rsid w:val="00F80A7A"/>
    <w:rsid w:val="00FE0977"/>
    <w:rsid w:val="00FE34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A41B54"/>
    <w:rPr>
      <w:rFonts w:ascii="Traditional Arabic" w:hAnsi="Traditional Arabic" w:cs="Traditional Arabic" w:hint="default"/>
      <w:b/>
      <w:bCs/>
      <w:i w:val="0"/>
      <w:iCs w:val="0"/>
      <w:color w:val="000000"/>
      <w:sz w:val="32"/>
      <w:szCs w:val="32"/>
    </w:rPr>
  </w:style>
  <w:style w:type="paragraph" w:styleId="a3">
    <w:name w:val="header"/>
    <w:basedOn w:val="a"/>
    <w:link w:val="Char"/>
    <w:uiPriority w:val="99"/>
    <w:unhideWhenUsed/>
    <w:rsid w:val="00557998"/>
    <w:pPr>
      <w:tabs>
        <w:tab w:val="center" w:pos="4680"/>
        <w:tab w:val="right" w:pos="9360"/>
      </w:tabs>
      <w:spacing w:after="0" w:line="240" w:lineRule="auto"/>
    </w:pPr>
  </w:style>
  <w:style w:type="character" w:customStyle="1" w:styleId="Char">
    <w:name w:val="رأس الصفحة Char"/>
    <w:basedOn w:val="a0"/>
    <w:link w:val="a3"/>
    <w:uiPriority w:val="99"/>
    <w:rsid w:val="00557998"/>
  </w:style>
  <w:style w:type="paragraph" w:styleId="a4">
    <w:name w:val="footer"/>
    <w:basedOn w:val="a"/>
    <w:link w:val="Char0"/>
    <w:uiPriority w:val="99"/>
    <w:unhideWhenUsed/>
    <w:rsid w:val="00557998"/>
    <w:pPr>
      <w:tabs>
        <w:tab w:val="center" w:pos="4680"/>
        <w:tab w:val="right" w:pos="9360"/>
      </w:tabs>
      <w:spacing w:after="0" w:line="240" w:lineRule="auto"/>
    </w:pPr>
  </w:style>
  <w:style w:type="character" w:customStyle="1" w:styleId="Char0">
    <w:name w:val="تذييل الصفحة Char"/>
    <w:basedOn w:val="a0"/>
    <w:link w:val="a4"/>
    <w:uiPriority w:val="99"/>
    <w:rsid w:val="00557998"/>
  </w:style>
  <w:style w:type="table" w:styleId="a5">
    <w:name w:val="Table Grid"/>
    <w:basedOn w:val="a1"/>
    <w:uiPriority w:val="59"/>
    <w:rsid w:val="00C35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35FB3"/>
    <w:pPr>
      <w:ind w:left="720"/>
      <w:contextualSpacing/>
    </w:pPr>
  </w:style>
  <w:style w:type="table" w:styleId="-1">
    <w:name w:val="Light Grid Accent 1"/>
    <w:basedOn w:val="a1"/>
    <w:uiPriority w:val="62"/>
    <w:rsid w:val="00813F0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3">
    <w:name w:val="Medium Shading 1 Accent 3"/>
    <w:basedOn w:val="a1"/>
    <w:uiPriority w:val="63"/>
    <w:rsid w:val="00E066A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1">
    <w:name w:val="Medium Shading 1 Accent 1"/>
    <w:basedOn w:val="a1"/>
    <w:uiPriority w:val="63"/>
    <w:rsid w:val="00E066A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5">
    <w:name w:val="Medium Shading 1 Accent 5"/>
    <w:basedOn w:val="a1"/>
    <w:uiPriority w:val="63"/>
    <w:rsid w:val="00E066A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10">
    <w:name w:val="Medium Grid 1 Accent 1"/>
    <w:basedOn w:val="a1"/>
    <w:uiPriority w:val="67"/>
    <w:rsid w:val="00BE4E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5">
    <w:name w:val="Light Grid Accent 5"/>
    <w:basedOn w:val="a1"/>
    <w:uiPriority w:val="62"/>
    <w:rsid w:val="00BE4EB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1-30">
    <w:name w:val="Medium Grid 1 Accent 3"/>
    <w:basedOn w:val="a1"/>
    <w:uiPriority w:val="67"/>
    <w:rsid w:val="00BE4EB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A41B54"/>
    <w:rPr>
      <w:rFonts w:ascii="Traditional Arabic" w:hAnsi="Traditional Arabic" w:cs="Traditional Arabic" w:hint="default"/>
      <w:b/>
      <w:bCs/>
      <w:i w:val="0"/>
      <w:iCs w:val="0"/>
      <w:color w:val="000000"/>
      <w:sz w:val="32"/>
      <w:szCs w:val="32"/>
    </w:rPr>
  </w:style>
  <w:style w:type="paragraph" w:styleId="a3">
    <w:name w:val="header"/>
    <w:basedOn w:val="a"/>
    <w:link w:val="Char"/>
    <w:uiPriority w:val="99"/>
    <w:unhideWhenUsed/>
    <w:rsid w:val="00557998"/>
    <w:pPr>
      <w:tabs>
        <w:tab w:val="center" w:pos="4680"/>
        <w:tab w:val="right" w:pos="9360"/>
      </w:tabs>
      <w:spacing w:after="0" w:line="240" w:lineRule="auto"/>
    </w:pPr>
  </w:style>
  <w:style w:type="character" w:customStyle="1" w:styleId="Char">
    <w:name w:val="رأس الصفحة Char"/>
    <w:basedOn w:val="a0"/>
    <w:link w:val="a3"/>
    <w:uiPriority w:val="99"/>
    <w:rsid w:val="00557998"/>
  </w:style>
  <w:style w:type="paragraph" w:styleId="a4">
    <w:name w:val="footer"/>
    <w:basedOn w:val="a"/>
    <w:link w:val="Char0"/>
    <w:uiPriority w:val="99"/>
    <w:unhideWhenUsed/>
    <w:rsid w:val="00557998"/>
    <w:pPr>
      <w:tabs>
        <w:tab w:val="center" w:pos="4680"/>
        <w:tab w:val="right" w:pos="9360"/>
      </w:tabs>
      <w:spacing w:after="0" w:line="240" w:lineRule="auto"/>
    </w:pPr>
  </w:style>
  <w:style w:type="character" w:customStyle="1" w:styleId="Char0">
    <w:name w:val="تذييل الصفحة Char"/>
    <w:basedOn w:val="a0"/>
    <w:link w:val="a4"/>
    <w:uiPriority w:val="99"/>
    <w:rsid w:val="00557998"/>
  </w:style>
  <w:style w:type="table" w:styleId="a5">
    <w:name w:val="Table Grid"/>
    <w:basedOn w:val="a1"/>
    <w:uiPriority w:val="59"/>
    <w:rsid w:val="00C35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35FB3"/>
    <w:pPr>
      <w:ind w:left="720"/>
      <w:contextualSpacing/>
    </w:pPr>
  </w:style>
  <w:style w:type="table" w:styleId="-1">
    <w:name w:val="Light Grid Accent 1"/>
    <w:basedOn w:val="a1"/>
    <w:uiPriority w:val="62"/>
    <w:rsid w:val="00813F0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3">
    <w:name w:val="Medium Shading 1 Accent 3"/>
    <w:basedOn w:val="a1"/>
    <w:uiPriority w:val="63"/>
    <w:rsid w:val="00E066A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1">
    <w:name w:val="Medium Shading 1 Accent 1"/>
    <w:basedOn w:val="a1"/>
    <w:uiPriority w:val="63"/>
    <w:rsid w:val="00E066A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5">
    <w:name w:val="Medium Shading 1 Accent 5"/>
    <w:basedOn w:val="a1"/>
    <w:uiPriority w:val="63"/>
    <w:rsid w:val="00E066A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10">
    <w:name w:val="Medium Grid 1 Accent 1"/>
    <w:basedOn w:val="a1"/>
    <w:uiPriority w:val="67"/>
    <w:rsid w:val="00BE4E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5">
    <w:name w:val="Light Grid Accent 5"/>
    <w:basedOn w:val="a1"/>
    <w:uiPriority w:val="62"/>
    <w:rsid w:val="00BE4EB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1-30">
    <w:name w:val="Medium Grid 1 Accent 3"/>
    <w:basedOn w:val="a1"/>
    <w:uiPriority w:val="67"/>
    <w:rsid w:val="00BE4EB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37978">
      <w:bodyDiv w:val="1"/>
      <w:marLeft w:val="0"/>
      <w:marRight w:val="0"/>
      <w:marTop w:val="0"/>
      <w:marBottom w:val="0"/>
      <w:divBdr>
        <w:top w:val="none" w:sz="0" w:space="0" w:color="auto"/>
        <w:left w:val="none" w:sz="0" w:space="0" w:color="auto"/>
        <w:bottom w:val="none" w:sz="0" w:space="0" w:color="auto"/>
        <w:right w:val="none" w:sz="0" w:space="0" w:color="auto"/>
      </w:divBdr>
    </w:div>
    <w:div w:id="919871872">
      <w:bodyDiv w:val="1"/>
      <w:marLeft w:val="0"/>
      <w:marRight w:val="0"/>
      <w:marTop w:val="0"/>
      <w:marBottom w:val="0"/>
      <w:divBdr>
        <w:top w:val="none" w:sz="0" w:space="0" w:color="auto"/>
        <w:left w:val="none" w:sz="0" w:space="0" w:color="auto"/>
        <w:bottom w:val="none" w:sz="0" w:space="0" w:color="auto"/>
        <w:right w:val="none" w:sz="0" w:space="0" w:color="auto"/>
      </w:divBdr>
    </w:div>
    <w:div w:id="1061825253">
      <w:bodyDiv w:val="1"/>
      <w:marLeft w:val="0"/>
      <w:marRight w:val="0"/>
      <w:marTop w:val="0"/>
      <w:marBottom w:val="0"/>
      <w:divBdr>
        <w:top w:val="none" w:sz="0" w:space="0" w:color="auto"/>
        <w:left w:val="none" w:sz="0" w:space="0" w:color="auto"/>
        <w:bottom w:val="none" w:sz="0" w:space="0" w:color="auto"/>
        <w:right w:val="none" w:sz="0" w:space="0" w:color="auto"/>
      </w:divBdr>
    </w:div>
    <w:div w:id="1094278690">
      <w:bodyDiv w:val="1"/>
      <w:marLeft w:val="0"/>
      <w:marRight w:val="0"/>
      <w:marTop w:val="0"/>
      <w:marBottom w:val="0"/>
      <w:divBdr>
        <w:top w:val="none" w:sz="0" w:space="0" w:color="auto"/>
        <w:left w:val="none" w:sz="0" w:space="0" w:color="auto"/>
        <w:bottom w:val="none" w:sz="0" w:space="0" w:color="auto"/>
        <w:right w:val="none" w:sz="0" w:space="0" w:color="auto"/>
      </w:divBdr>
    </w:div>
    <w:div w:id="1509178332">
      <w:bodyDiv w:val="1"/>
      <w:marLeft w:val="0"/>
      <w:marRight w:val="0"/>
      <w:marTop w:val="0"/>
      <w:marBottom w:val="0"/>
      <w:divBdr>
        <w:top w:val="none" w:sz="0" w:space="0" w:color="auto"/>
        <w:left w:val="none" w:sz="0" w:space="0" w:color="auto"/>
        <w:bottom w:val="none" w:sz="0" w:space="0" w:color="auto"/>
        <w:right w:val="none" w:sz="0" w:space="0" w:color="auto"/>
      </w:divBdr>
    </w:div>
    <w:div w:id="1938906489">
      <w:bodyDiv w:val="1"/>
      <w:marLeft w:val="0"/>
      <w:marRight w:val="0"/>
      <w:marTop w:val="0"/>
      <w:marBottom w:val="0"/>
      <w:divBdr>
        <w:top w:val="none" w:sz="0" w:space="0" w:color="auto"/>
        <w:left w:val="none" w:sz="0" w:space="0" w:color="auto"/>
        <w:bottom w:val="none" w:sz="0" w:space="0" w:color="auto"/>
        <w:right w:val="none" w:sz="0" w:space="0" w:color="auto"/>
      </w:divBdr>
    </w:div>
    <w:div w:id="204544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ADBA1-DCCC-421D-A5F8-E0C4702D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6</Pages>
  <Words>1130</Words>
  <Characters>6445</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abbas</cp:lastModifiedBy>
  <cp:revision>51</cp:revision>
  <cp:lastPrinted>2023-06-19T05:38:00Z</cp:lastPrinted>
  <dcterms:created xsi:type="dcterms:W3CDTF">2022-03-07T11:15:00Z</dcterms:created>
  <dcterms:modified xsi:type="dcterms:W3CDTF">2023-09-09T12:30:00Z</dcterms:modified>
</cp:coreProperties>
</file>