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bookmarkStart w:id="0" w:name="_GoBack"/>
      <w:bookmarkEnd w:id="0"/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213A9D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213A9D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213A9D">
        <w:rPr>
          <w:rFonts w:asciiTheme="majorBidi" w:hAnsiTheme="majorBidi" w:cstheme="majorBidi" w:hint="cs"/>
          <w:b/>
          <w:bCs/>
          <w:sz w:val="48"/>
          <w:szCs w:val="48"/>
          <w:rtl/>
        </w:rPr>
        <w:t>3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D5598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D5598B">
        <w:rPr>
          <w:rFonts w:asciiTheme="majorBidi" w:hAnsiTheme="majorBidi" w:cstheme="majorBidi" w:hint="cs"/>
          <w:b/>
          <w:bCs/>
          <w:sz w:val="48"/>
          <w:szCs w:val="48"/>
          <w:rtl/>
        </w:rPr>
        <w:t>3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133AC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proofErr w:type="spellStart"/>
      <w:r w:rsidR="00E133AC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10173" w:type="dxa"/>
        <w:tblLook w:val="04A0" w:firstRow="1" w:lastRow="0" w:firstColumn="1" w:lastColumn="0" w:noHBand="0" w:noVBand="1"/>
      </w:tblPr>
      <w:tblGrid>
        <w:gridCol w:w="5156"/>
        <w:gridCol w:w="5017"/>
      </w:tblGrid>
      <w:tr w:rsidR="004634EC" w:rsidTr="0078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5017" w:type="dxa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Default="00F80A7A" w:rsidP="00974444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</w:t>
            </w:r>
            <w:r w:rsidR="0097444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5017" w:type="dxa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78730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Pr="00BB2D4E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5017" w:type="dxa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184559" w:rsidRPr="00BB2D4E" w:rsidRDefault="00C06EF5" w:rsidP="00C06EF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اللياقة المسرحية</w:t>
            </w:r>
          </w:p>
        </w:tc>
        <w:tc>
          <w:tcPr>
            <w:tcW w:w="5017" w:type="dxa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78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Pr="00BB2D4E" w:rsidRDefault="00F80A7A" w:rsidP="0075081B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B2D4E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="0075081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5017" w:type="dxa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Pr="00BB2D4E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5017" w:type="dxa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78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Pr="00BB2D4E" w:rsidRDefault="00025BC9" w:rsidP="00D5598B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sz w:val="36"/>
                <w:szCs w:val="36"/>
                <w:rtl/>
                <w:lang w:bidi="ar-IQ"/>
              </w:rPr>
              <w:tab/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B2D4E">
              <w:rPr>
                <w:sz w:val="36"/>
                <w:szCs w:val="36"/>
                <w:lang w:bidi="ar-IQ"/>
              </w:rPr>
              <w:t>X</w:t>
            </w:r>
            <w:r w:rsidRPr="00BB2D4E">
              <w:rPr>
                <w:sz w:val="36"/>
                <w:szCs w:val="36"/>
                <w:rtl/>
                <w:lang w:bidi="ar-IQ"/>
              </w:rPr>
              <w:tab/>
            </w:r>
            <w:r w:rsidR="00D5598B">
              <w:rPr>
                <w:rFonts w:hint="cs"/>
                <w:sz w:val="36"/>
                <w:szCs w:val="36"/>
                <w:rtl/>
                <w:lang w:bidi="ar-IQ"/>
              </w:rPr>
              <w:t>2س</w:t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="00213A9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5017" w:type="dxa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:rsidR="00C35FB3" w:rsidRDefault="00184559" w:rsidP="00D5598B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D5598B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5017" w:type="dxa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78730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184559" w:rsidRPr="00BB2D4E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B2D4E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A142F3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. التعرف على مكونات اللياقة البدني</w:t>
            </w:r>
          </w:p>
          <w:p w:rsidR="007463D4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 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اهم اختبارات اللي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اقة       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.2 </w:t>
            </w:r>
          </w:p>
          <w:p w:rsidR="00A142F3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انواع الياقة البدنية المرتبطة بالصحة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                            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3</w:t>
            </w:r>
          </w:p>
          <w:p w:rsidR="00A142F3" w:rsidRPr="00BB2D4E" w:rsidRDefault="00787307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.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142F3"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شرح كيفية توزيع الجهد لعناصر اللياقة البدنية خل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A142F3"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التمرين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4</w:t>
            </w:r>
          </w:p>
          <w:p w:rsidR="00A142F3" w:rsidRPr="00BB2D4E" w:rsidRDefault="00787307" w:rsidP="007463D4">
            <w:pPr>
              <w:tabs>
                <w:tab w:val="right" w:pos="9356"/>
              </w:tabs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كيفية متابعة طبيعة ومستوى اللياقة البدنية والمحافظة عليها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5</w:t>
            </w:r>
          </w:p>
          <w:p w:rsidR="00544914" w:rsidRPr="00BB2D4E" w:rsidRDefault="00787307" w:rsidP="007463D4">
            <w:pPr>
              <w:ind w:right="-90"/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 xml:space="preserve"> شرح اهمية اللياقة البدنية للصحة ودورها في تعزيز ورفع مستوى الصحي للفرد</w:t>
            </w:r>
            <w:r w:rsidRPr="00BB2D4E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.</w:t>
            </w:r>
            <w:r w:rsidRPr="00BB2D4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.6</w:t>
            </w:r>
          </w:p>
          <w:p w:rsidR="00787307" w:rsidRPr="00BB2D4E" w:rsidRDefault="00787307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BB2D4E" w:rsidRDefault="00544914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تمارين اللياقة البدنية .</w:t>
            </w:r>
          </w:p>
          <w:p w:rsidR="00544914" w:rsidRPr="00BB2D4E" w:rsidRDefault="00544914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 في تقييم وتحليل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أهمية درس اللياقة المسرحية وحركة الطالب على المسرح .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B2D4E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BB2D4E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 4- </w:t>
            </w:r>
            <w:r w:rsidR="001D02DB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ة.</w:t>
            </w:r>
          </w:p>
          <w:p w:rsidR="00515CA2" w:rsidRPr="00BB2D4E" w:rsidRDefault="001D02DB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لى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حركة او مشهد يطبق من خلاله عناصر اللياقة البدنية </w:t>
            </w:r>
          </w:p>
          <w:p w:rsidR="006D2DE6" w:rsidRPr="00BB2D4E" w:rsidRDefault="00515CA2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</w:t>
            </w:r>
            <w:r w:rsidR="001D02DB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ن يكون الطالب قادر على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 عدة حركات يستخدم من خلالها لياقته البدنية .</w:t>
            </w:r>
          </w:p>
          <w:p w:rsidR="001D02DB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الجانب </w:t>
            </w:r>
            <w:proofErr w:type="spellStart"/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اللياقي</w:t>
            </w:r>
            <w:proofErr w:type="spellEnd"/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والحركي لدى الطلبة .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B2D4E" w:rsidRDefault="006D2DE6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اللياقة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لمسرحية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واهميتها في تسهيل حركة الممثل .</w:t>
            </w:r>
          </w:p>
          <w:p w:rsidR="006D2DE6" w:rsidRPr="00BB2D4E" w:rsidRDefault="006D2DE6" w:rsidP="007850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</w:t>
            </w:r>
            <w:r w:rsidR="00785092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بتكار و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الابداع</w:t>
            </w:r>
            <w:r w:rsidR="00785092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BB2D4E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BB2D4E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BB2D4E" w:rsidRDefault="009D51A1" w:rsidP="00B25D5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الاختبارات الادائية (الورقة والقلم </w:t>
            </w:r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وأداء وتطبيق الحركات </w:t>
            </w:r>
            <w:proofErr w:type="spellStart"/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اللياقية</w:t>
            </w:r>
            <w:proofErr w:type="spellEnd"/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Pr="00BB2D4E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BB2D4E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B25D57" w:rsidRPr="00BB2D4E" w:rsidRDefault="00B25D5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B25D57" w:rsidRPr="00BB2D4E" w:rsidRDefault="00B25D5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F2B1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تمارين الإحماء. 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تمارين الاسترخاء والتنفس.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تمارين التشكيل الحركي. 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تمارين الحركات الإيقاعية. 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تمارين أنواع الحركة. 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تمارين المبارزة بالشيش. 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المبارزة بالسيف. </w:t>
            </w:r>
          </w:p>
          <w:p w:rsidR="00D5598B" w:rsidRPr="00D5598B" w:rsidRDefault="00D5598B" w:rsidP="00D5598B">
            <w:pPr>
              <w:pStyle w:val="a6"/>
              <w:numPr>
                <w:ilvl w:val="0"/>
                <w:numId w:val="2"/>
              </w:numPr>
              <w:tabs>
                <w:tab w:val="left" w:pos="3405"/>
              </w:tabs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D5598B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أساليب الأشكال الأخرى</w:t>
            </w:r>
            <w:r w:rsidRPr="00D5598B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</w:t>
            </w:r>
          </w:p>
          <w:p w:rsidR="00D5598B" w:rsidRPr="00BB2D4E" w:rsidRDefault="00D5598B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lang w:bidi="ar-IQ"/>
        </w:rPr>
      </w:pPr>
    </w:p>
    <w:p w:rsidR="00614611" w:rsidRDefault="00614611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895784" w:rsidRDefault="00895784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957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الدكتور صلاح القصب 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والمدرس المساعد عدنان مولود البياتي : اللياقة البدنية المسرحية </w:t>
            </w:r>
          </w:p>
          <w:p w:rsidR="00641387" w:rsidRPr="000E1F27" w:rsidRDefault="00895784" w:rsidP="00895784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8957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957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مهند حسن البشتاوي . التدريب الرياضي , عمان 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2005</w:t>
            </w:r>
            <w:r w:rsidR="006F205A"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القراءات المطلوبة</w:t>
            </w:r>
            <w:r>
              <w:rPr>
                <w:sz w:val="36"/>
                <w:szCs w:val="36"/>
                <w:lang w:bidi="ar-IQ"/>
              </w:rPr>
              <w:tab/>
            </w:r>
          </w:p>
          <w:p w:rsidR="006F205A" w:rsidRP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                  </w:t>
            </w: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 xml:space="preserve">النصوص </w:t>
            </w:r>
            <w:r w:rsidRPr="006F205A">
              <w:rPr>
                <w:rFonts w:cs="Arial" w:hint="cs"/>
                <w:sz w:val="36"/>
                <w:szCs w:val="36"/>
                <w:rtl/>
                <w:lang w:bidi="ar-IQ"/>
              </w:rPr>
              <w:t>الأساسية</w:t>
            </w:r>
            <w:r w:rsidRPr="006F205A">
              <w:rPr>
                <w:sz w:val="36"/>
                <w:szCs w:val="36"/>
                <w:lang w:bidi="ar-IQ"/>
              </w:rPr>
              <w:t xml:space="preserve"> </w:t>
            </w:r>
          </w:p>
          <w:p w:rsid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  <w:lang w:bidi="ar-IQ"/>
              </w:rPr>
            </w:pP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كتب المقرر</w:t>
            </w:r>
          </w:p>
          <w:p w:rsidR="00641387" w:rsidRPr="00BE4EB2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                               </w:t>
            </w: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أخرى</w:t>
            </w:r>
            <w:r>
              <w:rPr>
                <w:sz w:val="36"/>
                <w:szCs w:val="36"/>
                <w:lang w:bidi="ar-IQ"/>
              </w:rPr>
              <w:t xml:space="preserve"> 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BE4EB2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>- التطوير على المحتوى الدراسي بالحذف والاضافة والاستبدال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>1</w:t>
            </w:r>
          </w:p>
          <w:p w:rsidR="00E066AF" w:rsidRPr="00BE4EB2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Default="00BE4EB2" w:rsidP="00AD4A4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 </w:t>
            </w:r>
            <w:r w:rsidR="00E066AF"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="00E066AF"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3- استعمال وسائل تقويمية حديثة كالتقويم البديل والالكتروني 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متطلبات خاصة: </w:t>
            </w:r>
            <w:r w:rsidRPr="00731C52">
              <w:rPr>
                <w:rFonts w:hint="cs"/>
                <w:sz w:val="36"/>
                <w:szCs w:val="36"/>
                <w:highlight w:val="yellow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E133AC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AD4A47">
              <w:rPr>
                <w:rFonts w:hint="cs"/>
                <w:sz w:val="36"/>
                <w:szCs w:val="36"/>
                <w:rtl/>
                <w:lang w:bidi="ar-IQ"/>
              </w:rPr>
              <w:t xml:space="preserve"> م. 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="00AD4A4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علي شاكر</w:t>
            </w:r>
            <w:r w:rsidR="00213A9D">
              <w:rPr>
                <w:rFonts w:hint="cs"/>
                <w:sz w:val="36"/>
                <w:szCs w:val="36"/>
                <w:rtl/>
                <w:lang w:bidi="ar-IQ"/>
              </w:rPr>
              <w:t xml:space="preserve"> نعمة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 w:rsidSect="00614611">
      <w:pgSz w:w="12240" w:h="15840"/>
      <w:pgMar w:top="1440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3C" w:rsidRDefault="00BF763C" w:rsidP="00557998">
      <w:pPr>
        <w:spacing w:after="0" w:line="240" w:lineRule="auto"/>
      </w:pPr>
      <w:r>
        <w:separator/>
      </w:r>
    </w:p>
  </w:endnote>
  <w:endnote w:type="continuationSeparator" w:id="0">
    <w:p w:rsidR="00BF763C" w:rsidRDefault="00BF763C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3C" w:rsidRDefault="00BF763C" w:rsidP="00557998">
      <w:pPr>
        <w:spacing w:after="0" w:line="240" w:lineRule="auto"/>
      </w:pPr>
      <w:r>
        <w:separator/>
      </w:r>
    </w:p>
  </w:footnote>
  <w:footnote w:type="continuationSeparator" w:id="0">
    <w:p w:rsidR="00BF763C" w:rsidRDefault="00BF763C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BF9"/>
    <w:multiLevelType w:val="hybridMultilevel"/>
    <w:tmpl w:val="0CD6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2987"/>
    <w:multiLevelType w:val="hybridMultilevel"/>
    <w:tmpl w:val="9CA8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02"/>
    <w:rsid w:val="0006359A"/>
    <w:rsid w:val="000E1F27"/>
    <w:rsid w:val="00184559"/>
    <w:rsid w:val="001D02DB"/>
    <w:rsid w:val="00213A9D"/>
    <w:rsid w:val="00277B7D"/>
    <w:rsid w:val="002F21EB"/>
    <w:rsid w:val="002F4031"/>
    <w:rsid w:val="002F4593"/>
    <w:rsid w:val="00315C46"/>
    <w:rsid w:val="0033400B"/>
    <w:rsid w:val="00345CE2"/>
    <w:rsid w:val="003924F5"/>
    <w:rsid w:val="003A7F09"/>
    <w:rsid w:val="003F44C9"/>
    <w:rsid w:val="004634EC"/>
    <w:rsid w:val="00515CA2"/>
    <w:rsid w:val="00544914"/>
    <w:rsid w:val="00557998"/>
    <w:rsid w:val="00614611"/>
    <w:rsid w:val="00641387"/>
    <w:rsid w:val="00660950"/>
    <w:rsid w:val="006D2DE6"/>
    <w:rsid w:val="006F205A"/>
    <w:rsid w:val="0070270F"/>
    <w:rsid w:val="00731C52"/>
    <w:rsid w:val="007463D4"/>
    <w:rsid w:val="0075081B"/>
    <w:rsid w:val="00765902"/>
    <w:rsid w:val="00770F9E"/>
    <w:rsid w:val="00773ABA"/>
    <w:rsid w:val="00783D18"/>
    <w:rsid w:val="00785092"/>
    <w:rsid w:val="00787307"/>
    <w:rsid w:val="007949C3"/>
    <w:rsid w:val="007A7C0B"/>
    <w:rsid w:val="007D79C0"/>
    <w:rsid w:val="00813F0A"/>
    <w:rsid w:val="0082010F"/>
    <w:rsid w:val="00821643"/>
    <w:rsid w:val="008569BD"/>
    <w:rsid w:val="0086020C"/>
    <w:rsid w:val="00895784"/>
    <w:rsid w:val="008A2D06"/>
    <w:rsid w:val="008C459D"/>
    <w:rsid w:val="008E4009"/>
    <w:rsid w:val="00903D1A"/>
    <w:rsid w:val="00937D50"/>
    <w:rsid w:val="00974444"/>
    <w:rsid w:val="00985145"/>
    <w:rsid w:val="009877F5"/>
    <w:rsid w:val="009D51A1"/>
    <w:rsid w:val="009E764F"/>
    <w:rsid w:val="00A142F3"/>
    <w:rsid w:val="00A2093E"/>
    <w:rsid w:val="00A41B54"/>
    <w:rsid w:val="00A61E37"/>
    <w:rsid w:val="00A9485F"/>
    <w:rsid w:val="00AD4A47"/>
    <w:rsid w:val="00B25D57"/>
    <w:rsid w:val="00BA0798"/>
    <w:rsid w:val="00BB2D4E"/>
    <w:rsid w:val="00BE19A7"/>
    <w:rsid w:val="00BE1CD1"/>
    <w:rsid w:val="00BE4EB2"/>
    <w:rsid w:val="00BF763C"/>
    <w:rsid w:val="00C06EF5"/>
    <w:rsid w:val="00C10AAD"/>
    <w:rsid w:val="00C2168E"/>
    <w:rsid w:val="00C31368"/>
    <w:rsid w:val="00C35FB3"/>
    <w:rsid w:val="00CA6B42"/>
    <w:rsid w:val="00D5598B"/>
    <w:rsid w:val="00D85E0C"/>
    <w:rsid w:val="00DF365D"/>
    <w:rsid w:val="00E022B5"/>
    <w:rsid w:val="00E066AF"/>
    <w:rsid w:val="00E133AC"/>
    <w:rsid w:val="00E50345"/>
    <w:rsid w:val="00ED43EE"/>
    <w:rsid w:val="00EF2B15"/>
    <w:rsid w:val="00F4694A"/>
    <w:rsid w:val="00F80A7A"/>
    <w:rsid w:val="00F81022"/>
    <w:rsid w:val="00F9520C"/>
    <w:rsid w:val="00FB5B2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311-CD51-417E-9194-3A0C87B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2023-06-19T05:16:00Z</cp:lastPrinted>
  <dcterms:created xsi:type="dcterms:W3CDTF">2023-09-14T09:10:00Z</dcterms:created>
  <dcterms:modified xsi:type="dcterms:W3CDTF">2023-09-14T09:10:00Z</dcterms:modified>
</cp:coreProperties>
</file>